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0D47" w:rsidTr="00984865">
        <w:trPr>
          <w:trHeight w:val="1550"/>
        </w:trPr>
        <w:tc>
          <w:tcPr>
            <w:tcW w:w="4672" w:type="dxa"/>
          </w:tcPr>
          <w:p w:rsidR="007F0D47" w:rsidRPr="007F0D47" w:rsidRDefault="007F0D47" w:rsidP="00984865">
            <w:pPr>
              <w:ind w:left="16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F0D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Принята на заседании педагогического совета </w:t>
            </w:r>
          </w:p>
          <w:p w:rsidR="007F0D47" w:rsidRPr="007F0D47" w:rsidRDefault="007F0D47" w:rsidP="00984865">
            <w:pPr>
              <w:ind w:left="16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F0D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«</w:t>
            </w:r>
            <w:r w:rsidR="0098486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7F0D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98486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</w:t>
            </w:r>
            <w:r w:rsidRPr="007F0D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B8455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7F0D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7F0D47" w:rsidRPr="007F0D47" w:rsidRDefault="00970A6C" w:rsidP="009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7F0D47" w:rsidRPr="007F0D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Протокол № </w:t>
            </w:r>
          </w:p>
        </w:tc>
        <w:tc>
          <w:tcPr>
            <w:tcW w:w="4673" w:type="dxa"/>
          </w:tcPr>
          <w:p w:rsidR="007F0D47" w:rsidRPr="007F0D47" w:rsidRDefault="007F0D47" w:rsidP="007F0D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0D4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F0D47" w:rsidRPr="007F0D47" w:rsidRDefault="007F0D47" w:rsidP="007F0D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0D47">
              <w:rPr>
                <w:rFonts w:ascii="Times New Roman" w:hAnsi="Times New Roman" w:cs="Times New Roman"/>
                <w:sz w:val="28"/>
                <w:szCs w:val="28"/>
              </w:rPr>
              <w:t>Директор МБОУ ДО СШ № 1</w:t>
            </w:r>
          </w:p>
          <w:p w:rsidR="007F0D47" w:rsidRDefault="00B84556" w:rsidP="007F0D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В. Гречко</w:t>
            </w:r>
          </w:p>
          <w:p w:rsidR="00984865" w:rsidRPr="007F0D47" w:rsidRDefault="00984865" w:rsidP="007F0D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 202</w:t>
            </w:r>
            <w:r w:rsidR="00B84556">
              <w:rPr>
                <w:rFonts w:ascii="Times New Roman" w:hAnsi="Times New Roman" w:cs="Times New Roman"/>
                <w:sz w:val="28"/>
                <w:szCs w:val="28"/>
              </w:rPr>
              <w:t>0 г.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711F98" w:rsidRDefault="00711F98"/>
    <w:p w:rsidR="00984865" w:rsidRPr="00984865" w:rsidRDefault="00711F98" w:rsidP="00984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865">
        <w:rPr>
          <w:rFonts w:ascii="Times New Roman" w:hAnsi="Times New Roman" w:cs="Times New Roman"/>
          <w:b/>
          <w:sz w:val="28"/>
          <w:szCs w:val="28"/>
        </w:rPr>
        <w:t>Промежуточный анализ</w:t>
      </w:r>
    </w:p>
    <w:p w:rsidR="00711F98" w:rsidRDefault="00711F98" w:rsidP="009848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реализации программы развития МБОУ ДО СШ № 1 за 2020-2021 </w:t>
      </w:r>
      <w:r w:rsidR="00351E04">
        <w:rPr>
          <w:rFonts w:ascii="Times New Roman" w:hAnsi="Times New Roman" w:cs="Times New Roman"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711F98" w:rsidRDefault="002A522A" w:rsidP="00970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</w:t>
      </w:r>
      <w:r w:rsidR="00F47842">
        <w:rPr>
          <w:rFonts w:ascii="Times New Roman" w:hAnsi="Times New Roman" w:cs="Times New Roman"/>
          <w:sz w:val="28"/>
          <w:szCs w:val="28"/>
        </w:rPr>
        <w:t>рамма развития МБОУ ДО СШ № 1(далее Учреждение) на 2020-2025 годы была принята на заседании педагогического совета учреждения (Протокол № 3) 05 августа 2020 года.</w:t>
      </w:r>
    </w:p>
    <w:p w:rsidR="005C0A2D" w:rsidRPr="005C0A2D" w:rsidRDefault="005C0A2D" w:rsidP="00970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учреждением осуществляется на основе сочетания принципов самоуправления и взаимодействия с законодательством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Уставом учреждения, 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«Об образовании», «О физической культуре и спорте в Российской Федерации», Трудовым Кодексом РФ, Методическими рекомендациями по организации деятельности спортивных школ в Российской Федерации.</w:t>
      </w:r>
    </w:p>
    <w:p w:rsidR="00711F98" w:rsidRDefault="00F47842" w:rsidP="00970A6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1 сентября 2020 года Учреждение</w:t>
      </w:r>
      <w:r w:rsidR="00711F98" w:rsidRPr="00F47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соответствующую лицензию на ведение образовательной деятельности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11F98" w:rsidRPr="00F47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Учебно-тренировочная деятельность осуществляется по</w:t>
      </w:r>
      <w:r w:rsidR="00711F98" w:rsidRPr="00F47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-ти</w:t>
      </w:r>
      <w:r w:rsidR="00711F98" w:rsidRPr="00F47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видам спорта: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гимнастик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тхэквондо ВТФ, каратэ, бокс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греко-римск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борьб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борьб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вольн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5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баскетбол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5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спортивно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="0045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ориентировани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45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спортивн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="0045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туризм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5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киокусинкай, кикбоксинг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5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тхэквондо МФТ, </w:t>
      </w:r>
      <w:proofErr w:type="spellStart"/>
      <w:r w:rsidR="0045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всестилево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spellEnd"/>
      <w:r w:rsidR="0045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каратэ, сумо, акробатическ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="0045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рок-н-ролл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5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танцевальн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="0045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5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восточно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="0045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боево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="0045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единоборств</w:t>
      </w:r>
      <w:r w:rsidR="005C0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</w:t>
      </w:r>
    </w:p>
    <w:p w:rsidR="00FF5DF5" w:rsidRDefault="00FF5DF5" w:rsidP="00970A6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приказом Министерства спорта РФ от 25 апреля 2018 года № 399 «Об у</w:t>
      </w:r>
      <w:r w:rsidR="00824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верждении перечня базовых видов спорта</w:t>
      </w:r>
      <w:r w:rsidR="00824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2018-2022 годы» из них для города Краснодара и Краснодарского края базовыми являются: Баскетбол, Бокс, Волейбол, Регби, Спортивная борьба, Футбол, Самбо, Художественная гимнастика.</w:t>
      </w:r>
    </w:p>
    <w:p w:rsidR="005C4117" w:rsidRDefault="005C4117" w:rsidP="00970A6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Учебно-тренировочные занятия проходят на основной спортивной базе Учреждения по адресу г. Краснодар, п. Пашковский, ул. Садовая 11/Б, а также на базе тридцати трёх общеобразовательных школ в различных муниципальных округах города Краснодара.</w:t>
      </w:r>
    </w:p>
    <w:p w:rsidR="00E05C23" w:rsidRDefault="00E05C23" w:rsidP="00970A6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Сравнительный к</w:t>
      </w:r>
      <w:r w:rsidR="005C4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оличественный состав обучающихся по видам спорта на 01 сентября 2020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2021</w:t>
      </w:r>
      <w:r w:rsidR="00B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4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5C23" w:rsidTr="00E05C23">
        <w:tc>
          <w:tcPr>
            <w:tcW w:w="3115" w:type="dxa"/>
          </w:tcPr>
          <w:p w:rsidR="00E05C23" w:rsidRDefault="00E05C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Вид спорта</w:t>
            </w:r>
          </w:p>
        </w:tc>
        <w:tc>
          <w:tcPr>
            <w:tcW w:w="3115" w:type="dxa"/>
          </w:tcPr>
          <w:p w:rsidR="00E05C23" w:rsidRDefault="00E05C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Количество обучающихся </w:t>
            </w:r>
            <w:r w:rsidR="005E7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01.09.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2020 г.</w:t>
            </w:r>
          </w:p>
        </w:tc>
        <w:tc>
          <w:tcPr>
            <w:tcW w:w="3115" w:type="dxa"/>
          </w:tcPr>
          <w:p w:rsidR="00E05C23" w:rsidRDefault="00E05C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Количество обучающихся </w:t>
            </w:r>
            <w:r w:rsidR="005E7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01.09.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 г.</w:t>
            </w:r>
          </w:p>
        </w:tc>
      </w:tr>
      <w:tr w:rsidR="00E05C23" w:rsidTr="00E05C23">
        <w:tc>
          <w:tcPr>
            <w:tcW w:w="3115" w:type="dxa"/>
          </w:tcPr>
          <w:p w:rsidR="00E05C23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="00E05C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удожественная гимнастика</w:t>
            </w:r>
          </w:p>
        </w:tc>
        <w:tc>
          <w:tcPr>
            <w:tcW w:w="3115" w:type="dxa"/>
          </w:tcPr>
          <w:p w:rsidR="00E05C23" w:rsidRDefault="00E05C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3115" w:type="dxa"/>
          </w:tcPr>
          <w:p w:rsidR="00E05C23" w:rsidRDefault="00E05C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90</w:t>
            </w:r>
          </w:p>
        </w:tc>
      </w:tr>
      <w:tr w:rsidR="00E05C23" w:rsidTr="00E05C23">
        <w:tc>
          <w:tcPr>
            <w:tcW w:w="3115" w:type="dxa"/>
          </w:tcPr>
          <w:p w:rsidR="00E05C23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E05C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хэквондо ВТФ</w:t>
            </w:r>
          </w:p>
        </w:tc>
        <w:tc>
          <w:tcPr>
            <w:tcW w:w="3115" w:type="dxa"/>
          </w:tcPr>
          <w:p w:rsidR="00E05C23" w:rsidRDefault="00E05C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3115" w:type="dxa"/>
          </w:tcPr>
          <w:p w:rsidR="00E05C23" w:rsidRDefault="00E05C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</w:tr>
      <w:tr w:rsidR="00E05C23" w:rsidTr="00E05C23">
        <w:tc>
          <w:tcPr>
            <w:tcW w:w="3115" w:type="dxa"/>
          </w:tcPr>
          <w:p w:rsidR="00E05C23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E05C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аратэ</w:t>
            </w:r>
          </w:p>
        </w:tc>
        <w:tc>
          <w:tcPr>
            <w:tcW w:w="3115" w:type="dxa"/>
          </w:tcPr>
          <w:p w:rsidR="00E05C23" w:rsidRDefault="00E05C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73</w:t>
            </w:r>
          </w:p>
        </w:tc>
        <w:tc>
          <w:tcPr>
            <w:tcW w:w="3115" w:type="dxa"/>
          </w:tcPr>
          <w:p w:rsidR="00E05C23" w:rsidRDefault="00E05C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</w:t>
            </w:r>
          </w:p>
        </w:tc>
      </w:tr>
      <w:tr w:rsidR="00E05C23" w:rsidTr="00E05C23">
        <w:tc>
          <w:tcPr>
            <w:tcW w:w="3115" w:type="dxa"/>
          </w:tcPr>
          <w:p w:rsidR="00E05C23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E05C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окс</w:t>
            </w:r>
          </w:p>
        </w:tc>
        <w:tc>
          <w:tcPr>
            <w:tcW w:w="3115" w:type="dxa"/>
          </w:tcPr>
          <w:p w:rsidR="00E05C23" w:rsidRDefault="00E05C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3115" w:type="dxa"/>
          </w:tcPr>
          <w:p w:rsidR="00E05C23" w:rsidRDefault="00E05C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 w:rsidR="00E05C23" w:rsidTr="00E05C23">
        <w:tc>
          <w:tcPr>
            <w:tcW w:w="3115" w:type="dxa"/>
          </w:tcPr>
          <w:p w:rsidR="00E05C23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="00E05C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реко-римская борьба</w:t>
            </w:r>
          </w:p>
        </w:tc>
        <w:tc>
          <w:tcPr>
            <w:tcW w:w="3115" w:type="dxa"/>
          </w:tcPr>
          <w:p w:rsidR="00E05C23" w:rsidRDefault="00E05C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110</w:t>
            </w:r>
          </w:p>
        </w:tc>
        <w:tc>
          <w:tcPr>
            <w:tcW w:w="3115" w:type="dxa"/>
          </w:tcPr>
          <w:p w:rsidR="00E05C23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91</w:t>
            </w:r>
          </w:p>
        </w:tc>
      </w:tr>
      <w:tr w:rsidR="00E05C23" w:rsidTr="00E05C23">
        <w:tc>
          <w:tcPr>
            <w:tcW w:w="3115" w:type="dxa"/>
          </w:tcPr>
          <w:p w:rsidR="00E05C23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E05C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ольная борьба</w:t>
            </w:r>
          </w:p>
        </w:tc>
        <w:tc>
          <w:tcPr>
            <w:tcW w:w="3115" w:type="dxa"/>
          </w:tcPr>
          <w:p w:rsidR="00E05C23" w:rsidRDefault="00E05C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3115" w:type="dxa"/>
          </w:tcPr>
          <w:p w:rsidR="00E05C23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05C23" w:rsidTr="00E05C23">
        <w:tc>
          <w:tcPr>
            <w:tcW w:w="3115" w:type="dxa"/>
          </w:tcPr>
          <w:p w:rsidR="00E05C23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Баскетбол</w:t>
            </w:r>
          </w:p>
        </w:tc>
        <w:tc>
          <w:tcPr>
            <w:tcW w:w="3115" w:type="dxa"/>
          </w:tcPr>
          <w:p w:rsidR="00E05C23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3115" w:type="dxa"/>
          </w:tcPr>
          <w:p w:rsidR="00E05C23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</w:tr>
      <w:tr w:rsidR="00E05C23" w:rsidTr="00E05C23">
        <w:tc>
          <w:tcPr>
            <w:tcW w:w="3115" w:type="dxa"/>
          </w:tcPr>
          <w:p w:rsidR="00E05C23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Спортивное ориентирование</w:t>
            </w:r>
          </w:p>
        </w:tc>
        <w:tc>
          <w:tcPr>
            <w:tcW w:w="3115" w:type="dxa"/>
          </w:tcPr>
          <w:p w:rsidR="00E05C23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3115" w:type="dxa"/>
          </w:tcPr>
          <w:p w:rsidR="00E05C23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</w:tr>
      <w:tr w:rsidR="00E05C23" w:rsidTr="00E05C23">
        <w:tc>
          <w:tcPr>
            <w:tcW w:w="3115" w:type="dxa"/>
          </w:tcPr>
          <w:p w:rsidR="00E05C23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Спортивный туризм</w:t>
            </w:r>
          </w:p>
        </w:tc>
        <w:tc>
          <w:tcPr>
            <w:tcW w:w="3115" w:type="dxa"/>
          </w:tcPr>
          <w:p w:rsidR="00E05C23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73</w:t>
            </w:r>
          </w:p>
        </w:tc>
        <w:tc>
          <w:tcPr>
            <w:tcW w:w="3115" w:type="dxa"/>
          </w:tcPr>
          <w:p w:rsidR="00E05C23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84</w:t>
            </w:r>
          </w:p>
        </w:tc>
      </w:tr>
      <w:tr w:rsidR="00B90B86" w:rsidTr="00E05C23">
        <w:tc>
          <w:tcPr>
            <w:tcW w:w="3115" w:type="dxa"/>
          </w:tcPr>
          <w:p w:rsidR="00B90B86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Киокусинкай</w:t>
            </w:r>
          </w:p>
        </w:tc>
        <w:tc>
          <w:tcPr>
            <w:tcW w:w="3115" w:type="dxa"/>
          </w:tcPr>
          <w:p w:rsidR="00B90B86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228</w:t>
            </w:r>
          </w:p>
        </w:tc>
        <w:tc>
          <w:tcPr>
            <w:tcW w:w="3115" w:type="dxa"/>
          </w:tcPr>
          <w:p w:rsidR="00B90B86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233</w:t>
            </w:r>
          </w:p>
        </w:tc>
      </w:tr>
      <w:tr w:rsidR="00B90B86" w:rsidTr="00E05C23">
        <w:tc>
          <w:tcPr>
            <w:tcW w:w="3115" w:type="dxa"/>
          </w:tcPr>
          <w:p w:rsidR="00B90B86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Кикбоксинг</w:t>
            </w:r>
          </w:p>
        </w:tc>
        <w:tc>
          <w:tcPr>
            <w:tcW w:w="3115" w:type="dxa"/>
          </w:tcPr>
          <w:p w:rsidR="00B90B86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204</w:t>
            </w:r>
          </w:p>
        </w:tc>
        <w:tc>
          <w:tcPr>
            <w:tcW w:w="3115" w:type="dxa"/>
          </w:tcPr>
          <w:p w:rsidR="00B90B86" w:rsidRDefault="00B9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179</w:t>
            </w:r>
          </w:p>
        </w:tc>
      </w:tr>
      <w:tr w:rsidR="0001482E" w:rsidTr="00E05C23"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Тхэквондо МФТ</w:t>
            </w:r>
          </w:p>
        </w:tc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</w:tr>
      <w:tr w:rsidR="0001482E" w:rsidTr="00E05C23"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Всестилевое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каратэ</w:t>
            </w:r>
          </w:p>
        </w:tc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</w:tr>
      <w:tr w:rsidR="0001482E" w:rsidTr="00E05C23"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Сумо</w:t>
            </w:r>
          </w:p>
        </w:tc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</w:tr>
      <w:tr w:rsidR="0001482E" w:rsidTr="00E05C23"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Акробатический рок-н-ролл</w:t>
            </w:r>
          </w:p>
        </w:tc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144</w:t>
            </w:r>
          </w:p>
        </w:tc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146</w:t>
            </w:r>
          </w:p>
        </w:tc>
      </w:tr>
      <w:tr w:rsidR="0001482E" w:rsidTr="00E05C23"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Танцевальный спорт</w:t>
            </w:r>
          </w:p>
        </w:tc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</w:tr>
      <w:tr w:rsidR="0001482E" w:rsidTr="00E05C23"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Восточное боевое единоборство</w:t>
            </w:r>
          </w:p>
        </w:tc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153</w:t>
            </w:r>
          </w:p>
        </w:tc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157</w:t>
            </w:r>
          </w:p>
        </w:tc>
      </w:tr>
      <w:tr w:rsidR="0001482E" w:rsidTr="00E05C23"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Самбо</w:t>
            </w:r>
          </w:p>
        </w:tc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3115" w:type="dxa"/>
          </w:tcPr>
          <w:p w:rsidR="0001482E" w:rsidRDefault="000148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47</w:t>
            </w:r>
          </w:p>
        </w:tc>
      </w:tr>
      <w:tr w:rsidR="003C5AE6" w:rsidTr="00E05C23">
        <w:tc>
          <w:tcPr>
            <w:tcW w:w="3115" w:type="dxa"/>
          </w:tcPr>
          <w:p w:rsidR="003C5AE6" w:rsidRDefault="00FF5D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Общее количество обучающихся</w:t>
            </w:r>
          </w:p>
        </w:tc>
        <w:tc>
          <w:tcPr>
            <w:tcW w:w="3115" w:type="dxa"/>
          </w:tcPr>
          <w:p w:rsidR="003C5AE6" w:rsidRDefault="00FF5D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1350</w:t>
            </w:r>
          </w:p>
        </w:tc>
        <w:tc>
          <w:tcPr>
            <w:tcW w:w="3115" w:type="dxa"/>
          </w:tcPr>
          <w:p w:rsidR="003C5AE6" w:rsidRDefault="00FF5D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1368</w:t>
            </w:r>
          </w:p>
        </w:tc>
      </w:tr>
    </w:tbl>
    <w:p w:rsidR="005C4117" w:rsidRDefault="004A5AB9" w:rsidP="00970A6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о зачислении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</w:t>
      </w:r>
      <w:r w:rsidRPr="00D8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8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на педагогическом совете. Перевод обучающихся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уровням</w:t>
      </w:r>
      <w:r w:rsidRPr="00D8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производи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D8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по итогам сдачи контрольно-переводных нормативов по ОФП и специальной </w:t>
      </w:r>
      <w:r w:rsidR="0097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физической </w:t>
      </w:r>
      <w:r w:rsidRPr="00D8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подготовке</w:t>
      </w:r>
      <w:r w:rsidR="0097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34BF" w:rsidRDefault="00B824C9" w:rsidP="00970A6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</w:t>
      </w:r>
      <w:r w:rsidR="005E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оответствии с Постановлением главы(Губернатор)</w:t>
      </w:r>
      <w:r w:rsidR="005C5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Краснодарского края от 30.04.2020 года № 255</w:t>
      </w:r>
      <w:r w:rsidR="005E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5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E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78B9" w:rsidRPr="005C5307">
        <w:rPr>
          <w:rFonts w:ascii="Times New Roman" w:hAnsi="Times New Roman" w:cs="Times New Roman"/>
          <w:sz w:val="28"/>
          <w:szCs w:val="28"/>
        </w:rPr>
        <w:t xml:space="preserve">О продлении режима "Повышенная готовность" и срока ограничительных мероприятий (карантина) на территории Краснодарского края и о внесении изменений в постановления главы администрации (губернатора) Краснодарского края от 13 марта 2020 г. № 129 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="005E78B9" w:rsidRPr="005C530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E78B9" w:rsidRPr="005C5307">
        <w:rPr>
          <w:rFonts w:ascii="Times New Roman" w:hAnsi="Times New Roman" w:cs="Times New Roman"/>
          <w:sz w:val="28"/>
          <w:szCs w:val="28"/>
        </w:rPr>
        <w:t xml:space="preserve"> инфекции (COVID-2019)", от 31 марта 2020 г. № 185 "О введении ограничительных мероприятий (карантина) на территории Краснодарского края</w:t>
      </w:r>
      <w:r w:rsidR="005C5307">
        <w:rPr>
          <w:rFonts w:ascii="Times New Roman" w:hAnsi="Times New Roman" w:cs="Times New Roman"/>
          <w:sz w:val="28"/>
          <w:szCs w:val="28"/>
        </w:rPr>
        <w:t>» часть учебно-тренировочных занятий проходили дистанционно с использованием сети интернет</w:t>
      </w:r>
      <w:r w:rsidR="00984865">
        <w:rPr>
          <w:rFonts w:ascii="Times New Roman" w:hAnsi="Times New Roman" w:cs="Times New Roman"/>
          <w:sz w:val="28"/>
          <w:szCs w:val="28"/>
        </w:rPr>
        <w:t xml:space="preserve"> и</w:t>
      </w:r>
      <w:r w:rsidR="005C5307">
        <w:rPr>
          <w:rFonts w:ascii="Times New Roman" w:hAnsi="Times New Roman" w:cs="Times New Roman"/>
          <w:sz w:val="28"/>
          <w:szCs w:val="28"/>
        </w:rPr>
        <w:t xml:space="preserve"> </w:t>
      </w:r>
      <w:r w:rsidR="00984865">
        <w:rPr>
          <w:rFonts w:ascii="Times New Roman" w:hAnsi="Times New Roman" w:cs="Times New Roman"/>
          <w:sz w:val="28"/>
          <w:szCs w:val="28"/>
        </w:rPr>
        <w:t>у</w:t>
      </w:r>
      <w:r w:rsidR="006134BF">
        <w:rPr>
          <w:rFonts w:ascii="Times New Roman" w:hAnsi="Times New Roman" w:cs="Times New Roman"/>
          <w:sz w:val="28"/>
          <w:szCs w:val="28"/>
        </w:rPr>
        <w:t xml:space="preserve">частие обучающихся в физкультурных и </w:t>
      </w:r>
      <w:r w:rsidR="006134BF">
        <w:rPr>
          <w:rFonts w:ascii="Times New Roman" w:hAnsi="Times New Roman" w:cs="Times New Roman"/>
          <w:sz w:val="28"/>
          <w:szCs w:val="28"/>
        </w:rPr>
        <w:lastRenderedPageBreak/>
        <w:t>спортивных мероприятиях, а также организация и проведение таких мероприятий было ограничено.</w:t>
      </w:r>
    </w:p>
    <w:p w:rsidR="008240D9" w:rsidRDefault="006134BF" w:rsidP="00970A6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учётом этого, д</w:t>
      </w:r>
      <w:r w:rsidR="00824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данного </w:t>
      </w:r>
      <w:r w:rsidR="000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периода реализации программы</w:t>
      </w:r>
      <w:r w:rsidR="00824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ставились следующие основные задачи:</w:t>
      </w:r>
    </w:p>
    <w:p w:rsidR="008240D9" w:rsidRDefault="008240D9" w:rsidP="00970A6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24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благоприятных условий для разностороннего развития личности путем удовлетворения потребностей обучающихся через образовательные программы физкультурно-спортивной направленности;</w:t>
      </w:r>
    </w:p>
    <w:p w:rsidR="00B006AF" w:rsidRDefault="00B006AF" w:rsidP="00970A6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и подростков к систематическим занятиям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физической культурой и </w:t>
      </w:r>
      <w:r w:rsidRPr="00B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муниципальным заданием</w:t>
      </w:r>
      <w:r w:rsidRPr="00B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603C4" w:rsidRPr="000603C4" w:rsidRDefault="000603C4" w:rsidP="00970A6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 укрепление здоровья, формирование здорового образа жизни обучающихся;</w:t>
      </w:r>
    </w:p>
    <w:p w:rsidR="00B006AF" w:rsidRDefault="00B006AF" w:rsidP="00970A6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 создание условий для подготовки спортсменов высокого класса: членов и кандидатов в сборные команды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 Краснодара и Краснодарского края по базовым видам спорта;</w:t>
      </w:r>
    </w:p>
    <w:p w:rsidR="00E05C23" w:rsidRDefault="00E22BE1" w:rsidP="00970A6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0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</w:t>
      </w:r>
      <w:r w:rsidR="00377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7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этих </w:t>
      </w:r>
      <w:r w:rsidR="000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</w:t>
      </w:r>
      <w:r w:rsidR="00377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получены следующие результаты:</w:t>
      </w:r>
    </w:p>
    <w:p w:rsidR="00970A6C" w:rsidRDefault="00970A6C" w:rsidP="00970A6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AB9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критериев муниципального задания составил 100%. </w:t>
      </w:r>
    </w:p>
    <w:p w:rsidR="00A41A13" w:rsidRDefault="00377075" w:rsidP="00970A6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учебно-тренировочного процесса тренеры преподаватели создавали условия</w:t>
      </w:r>
      <w:r w:rsidR="003D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обучения детей основным мыслительным операциям, правилам рационального распределения времени.</w:t>
      </w:r>
      <w:r w:rsidR="00D8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 w:rsidR="00D83947" w:rsidRPr="00D8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</w:t>
      </w:r>
      <w:r w:rsidR="00D8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D83947" w:rsidRPr="00D8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ребенка полезные привычки, характеризующие здоровый образ жизни, </w:t>
      </w:r>
      <w:r w:rsidR="00D8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обучали их</w:t>
      </w:r>
      <w:r w:rsidR="00D83947" w:rsidRPr="00D8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бережно и внимательно относиться к своему телу, </w:t>
      </w:r>
      <w:r w:rsidR="00D8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</w:t>
      </w:r>
      <w:r w:rsidR="00D83947" w:rsidRPr="00D8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навыкам поддержания физического здоровья и развития ресурсов организма.</w:t>
      </w:r>
      <w:r w:rsidR="004A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результате общий процент посещаемости обучающимися учебно-тренировочных занятий составил 92%.</w:t>
      </w:r>
      <w:bookmarkStart w:id="1" w:name="_Hlk124945560"/>
    </w:p>
    <w:bookmarkEnd w:id="1"/>
    <w:p w:rsidR="00377075" w:rsidRDefault="00A41A13" w:rsidP="00970A6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4A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ренерами-преподавателями и методистами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A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инструкторами по вид</w:t>
      </w:r>
      <w:r w:rsidR="00613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4A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спорта </w:t>
      </w:r>
      <w:r w:rsidR="00613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греко-римская борьба и киокусинкай дистанционно</w:t>
      </w:r>
      <w:r w:rsidR="0083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 дни открытых дверей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с привлечением спортсменов высокого класса рассказаны и показаны все привлекательные стороны соответствующих видов спорта. (Греко-римская борьба ЗМС С</w:t>
      </w:r>
      <w:r w:rsidR="00B84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тепан</w:t>
      </w:r>
      <w:r w:rsidR="00B84556" w:rsidRPr="00B84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84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Марянян</w:t>
      </w:r>
      <w:proofErr w:type="spellEnd"/>
      <w:r w:rsidR="00B82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Киокусинкай ЗМС </w:t>
      </w:r>
      <w:r w:rsidR="00B84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Василий </w:t>
      </w:r>
      <w:r w:rsidR="00B82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Самодуров).</w:t>
      </w:r>
    </w:p>
    <w:p w:rsidR="00B824C9" w:rsidRDefault="00B824C9" w:rsidP="00970A6C">
      <w:pPr>
        <w:pStyle w:val="a6"/>
        <w:spacing w:before="1"/>
        <w:ind w:left="0" w:right="3" w:firstLine="567"/>
        <w:jc w:val="both"/>
        <w:rPr>
          <w:color w:val="000009"/>
        </w:rPr>
      </w:pPr>
      <w:r w:rsidRPr="00FB7085">
        <w:rPr>
          <w:color w:val="000009"/>
        </w:rPr>
        <w:t xml:space="preserve">В ходе месячника оборонно-массовой и военно-патриотической работы </w:t>
      </w:r>
      <w:r>
        <w:rPr>
          <w:color w:val="000009"/>
        </w:rPr>
        <w:t>в 20</w:t>
      </w:r>
      <w:r w:rsidR="005E78B9">
        <w:rPr>
          <w:color w:val="000009"/>
        </w:rPr>
        <w:t>20-2021</w:t>
      </w:r>
      <w:r>
        <w:rPr>
          <w:color w:val="000009"/>
        </w:rPr>
        <w:t xml:space="preserve"> </w:t>
      </w:r>
      <w:r w:rsidR="00351E04">
        <w:rPr>
          <w:color w:val="000009"/>
        </w:rPr>
        <w:t xml:space="preserve">учебном </w:t>
      </w:r>
      <w:r>
        <w:rPr>
          <w:color w:val="000009"/>
        </w:rPr>
        <w:t xml:space="preserve">году </w:t>
      </w:r>
      <w:r w:rsidRPr="00FB7085">
        <w:rPr>
          <w:color w:val="000009"/>
        </w:rPr>
        <w:t xml:space="preserve">в </w:t>
      </w:r>
      <w:r w:rsidR="00984865">
        <w:rPr>
          <w:color w:val="000009"/>
        </w:rPr>
        <w:t>Учреждении</w:t>
      </w:r>
      <w:r w:rsidR="00832F6C">
        <w:rPr>
          <w:color w:val="000009"/>
        </w:rPr>
        <w:t>,</w:t>
      </w:r>
      <w:r>
        <w:rPr>
          <w:color w:val="000009"/>
        </w:rPr>
        <w:t xml:space="preserve"> </w:t>
      </w:r>
      <w:r w:rsidR="00832F6C">
        <w:rPr>
          <w:color w:val="000009"/>
        </w:rPr>
        <w:t xml:space="preserve">также дистанционно </w:t>
      </w:r>
      <w:r>
        <w:rPr>
          <w:color w:val="000009"/>
        </w:rPr>
        <w:t>было проведено 1</w:t>
      </w:r>
      <w:r w:rsidR="005E78B9">
        <w:rPr>
          <w:color w:val="000009"/>
        </w:rPr>
        <w:t>0</w:t>
      </w:r>
      <w:r>
        <w:rPr>
          <w:color w:val="000009"/>
        </w:rPr>
        <w:t xml:space="preserve"> мероприятий с общим охватом </w:t>
      </w:r>
      <w:r w:rsidR="005E78B9">
        <w:rPr>
          <w:color w:val="000009"/>
        </w:rPr>
        <w:t>630</w:t>
      </w:r>
      <w:r>
        <w:rPr>
          <w:color w:val="000009"/>
        </w:rPr>
        <w:t xml:space="preserve"> учащихся</w:t>
      </w:r>
      <w:r w:rsidR="00832F6C">
        <w:rPr>
          <w:color w:val="000009"/>
        </w:rPr>
        <w:t xml:space="preserve">, </w:t>
      </w:r>
      <w:r w:rsidR="005E78B9">
        <w:rPr>
          <w:color w:val="000009"/>
        </w:rPr>
        <w:t>посвящённые</w:t>
      </w:r>
      <w:r w:rsidRPr="00FB7085">
        <w:rPr>
          <w:color w:val="000009"/>
        </w:rPr>
        <w:t xml:space="preserve"> ветеранам Великой Отечественной войны</w:t>
      </w:r>
      <w:r w:rsidR="00832F6C">
        <w:rPr>
          <w:color w:val="000009"/>
        </w:rPr>
        <w:t xml:space="preserve">, </w:t>
      </w:r>
      <w:r w:rsidRPr="00FB7085">
        <w:rPr>
          <w:color w:val="000009"/>
        </w:rPr>
        <w:t>участниками локальных боевых конфликтов</w:t>
      </w:r>
      <w:r w:rsidR="00832F6C">
        <w:rPr>
          <w:color w:val="000009"/>
        </w:rPr>
        <w:t xml:space="preserve">, </w:t>
      </w:r>
      <w:r w:rsidRPr="00FB7085">
        <w:rPr>
          <w:color w:val="000009"/>
        </w:rPr>
        <w:t>памятным датам истории ВОВ</w:t>
      </w:r>
      <w:r w:rsidR="00832F6C">
        <w:rPr>
          <w:color w:val="000009"/>
        </w:rPr>
        <w:t xml:space="preserve">, </w:t>
      </w:r>
      <w:r w:rsidR="005E78B9">
        <w:rPr>
          <w:color w:val="000009"/>
        </w:rPr>
        <w:t>освобождению Краснодарского края от немецко-фашистских захватчиков</w:t>
      </w:r>
      <w:r w:rsidRPr="00FB7085">
        <w:rPr>
          <w:color w:val="000009"/>
        </w:rPr>
        <w:t xml:space="preserve">.  </w:t>
      </w:r>
    </w:p>
    <w:p w:rsidR="00251D01" w:rsidRDefault="00251D01" w:rsidP="00832F6C">
      <w:pPr>
        <w:pStyle w:val="a6"/>
        <w:spacing w:before="1"/>
        <w:ind w:left="0" w:right="3" w:firstLine="567"/>
        <w:jc w:val="both"/>
        <w:rPr>
          <w:color w:val="000009"/>
        </w:rPr>
      </w:pPr>
    </w:p>
    <w:p w:rsidR="00251D01" w:rsidRDefault="00251D01" w:rsidP="00832F6C">
      <w:pPr>
        <w:pStyle w:val="a6"/>
        <w:spacing w:before="1"/>
        <w:ind w:left="0" w:right="3" w:firstLine="567"/>
        <w:jc w:val="both"/>
        <w:rPr>
          <w:color w:val="000009"/>
        </w:rPr>
      </w:pPr>
    </w:p>
    <w:p w:rsidR="00832F6C" w:rsidRDefault="00832F6C" w:rsidP="00970A6C">
      <w:pPr>
        <w:pStyle w:val="a6"/>
        <w:spacing w:before="1"/>
        <w:ind w:left="0" w:right="3" w:firstLine="567"/>
        <w:jc w:val="both"/>
        <w:rPr>
          <w:color w:val="000009"/>
        </w:rPr>
      </w:pPr>
      <w:r>
        <w:rPr>
          <w:color w:val="000009"/>
        </w:rPr>
        <w:lastRenderedPageBreak/>
        <w:t xml:space="preserve">В официальных соревнованиях различного уровня приняло участие </w:t>
      </w:r>
      <w:r w:rsidR="00251D01">
        <w:rPr>
          <w:color w:val="000009"/>
        </w:rPr>
        <w:t>6</w:t>
      </w:r>
      <w:r>
        <w:rPr>
          <w:color w:val="000009"/>
        </w:rPr>
        <w:t>3 обучающихся</w:t>
      </w:r>
      <w:r w:rsidR="00251D01">
        <w:rPr>
          <w:color w:val="000009"/>
        </w:rPr>
        <w:t>, в том числе:</w:t>
      </w:r>
    </w:p>
    <w:p w:rsidR="00251D01" w:rsidRDefault="00251D01" w:rsidP="00970A6C">
      <w:pPr>
        <w:pStyle w:val="a6"/>
        <w:spacing w:before="1"/>
        <w:ind w:left="0" w:right="3" w:firstLine="567"/>
        <w:jc w:val="both"/>
        <w:rPr>
          <w:color w:val="000009"/>
        </w:rPr>
      </w:pPr>
      <w:r>
        <w:rPr>
          <w:color w:val="000009"/>
        </w:rPr>
        <w:t>-киокусинкай -8;</w:t>
      </w:r>
    </w:p>
    <w:p w:rsidR="00251D01" w:rsidRDefault="00251D01" w:rsidP="00970A6C">
      <w:pPr>
        <w:pStyle w:val="a6"/>
        <w:spacing w:before="1"/>
        <w:ind w:left="0" w:right="3" w:firstLine="567"/>
        <w:jc w:val="both"/>
        <w:rPr>
          <w:color w:val="000009"/>
        </w:rPr>
      </w:pPr>
      <w:r>
        <w:rPr>
          <w:color w:val="000009"/>
        </w:rPr>
        <w:t>-тхэквондо МФТ-2;</w:t>
      </w:r>
    </w:p>
    <w:p w:rsidR="00251D01" w:rsidRDefault="00251D01" w:rsidP="00970A6C">
      <w:pPr>
        <w:pStyle w:val="a6"/>
        <w:spacing w:before="1"/>
        <w:ind w:left="0" w:right="3" w:firstLine="567"/>
        <w:jc w:val="both"/>
        <w:rPr>
          <w:color w:val="000009"/>
        </w:rPr>
      </w:pPr>
      <w:r>
        <w:rPr>
          <w:color w:val="000009"/>
        </w:rPr>
        <w:t>-</w:t>
      </w:r>
      <w:proofErr w:type="spellStart"/>
      <w:r>
        <w:rPr>
          <w:color w:val="000009"/>
        </w:rPr>
        <w:t>всестилевое</w:t>
      </w:r>
      <w:proofErr w:type="spellEnd"/>
      <w:r>
        <w:rPr>
          <w:color w:val="000009"/>
        </w:rPr>
        <w:t xml:space="preserve"> каратэ-15;</w:t>
      </w:r>
    </w:p>
    <w:p w:rsidR="00251D01" w:rsidRDefault="00251D01" w:rsidP="00970A6C">
      <w:pPr>
        <w:pStyle w:val="a6"/>
        <w:spacing w:before="1"/>
        <w:ind w:left="0" w:right="3" w:firstLine="567"/>
        <w:jc w:val="both"/>
        <w:rPr>
          <w:color w:val="000009"/>
        </w:rPr>
      </w:pPr>
      <w:r>
        <w:rPr>
          <w:color w:val="000009"/>
        </w:rPr>
        <w:t>-бокс-1;</w:t>
      </w:r>
    </w:p>
    <w:p w:rsidR="00251D01" w:rsidRDefault="00251D01" w:rsidP="00970A6C">
      <w:pPr>
        <w:pStyle w:val="a6"/>
        <w:spacing w:before="1"/>
        <w:ind w:left="0" w:right="3" w:firstLine="567"/>
        <w:jc w:val="both"/>
        <w:rPr>
          <w:color w:val="000009"/>
        </w:rPr>
      </w:pPr>
      <w:r>
        <w:rPr>
          <w:color w:val="000009"/>
        </w:rPr>
        <w:t>-художественная гимнастика-5;</w:t>
      </w:r>
    </w:p>
    <w:p w:rsidR="00251D01" w:rsidRDefault="00251D01" w:rsidP="00970A6C">
      <w:pPr>
        <w:pStyle w:val="a6"/>
        <w:spacing w:before="1"/>
        <w:ind w:left="0" w:right="3" w:firstLine="567"/>
        <w:jc w:val="both"/>
        <w:rPr>
          <w:color w:val="000009"/>
        </w:rPr>
      </w:pPr>
      <w:r>
        <w:rPr>
          <w:color w:val="000009"/>
        </w:rPr>
        <w:t>-самбо-2;</w:t>
      </w:r>
    </w:p>
    <w:p w:rsidR="00251D01" w:rsidRDefault="00251D01" w:rsidP="00970A6C">
      <w:pPr>
        <w:pStyle w:val="a6"/>
        <w:spacing w:before="1"/>
        <w:ind w:left="0" w:right="3" w:firstLine="567"/>
        <w:jc w:val="both"/>
        <w:rPr>
          <w:color w:val="000009"/>
        </w:rPr>
      </w:pPr>
      <w:r>
        <w:rPr>
          <w:color w:val="000009"/>
        </w:rPr>
        <w:t>-греко-римская борьба-8;</w:t>
      </w:r>
    </w:p>
    <w:p w:rsidR="00251D01" w:rsidRDefault="00251D01" w:rsidP="00970A6C">
      <w:pPr>
        <w:pStyle w:val="a6"/>
        <w:spacing w:before="1"/>
        <w:ind w:left="0" w:right="3" w:firstLine="567"/>
        <w:jc w:val="both"/>
        <w:rPr>
          <w:color w:val="000009"/>
        </w:rPr>
      </w:pPr>
      <w:r>
        <w:rPr>
          <w:color w:val="000009"/>
        </w:rPr>
        <w:t>-восточное боевое единоборство-6;</w:t>
      </w:r>
    </w:p>
    <w:p w:rsidR="00251D01" w:rsidRDefault="00251D01" w:rsidP="00970A6C">
      <w:pPr>
        <w:pStyle w:val="a6"/>
        <w:spacing w:before="1"/>
        <w:ind w:left="0" w:right="3" w:firstLine="567"/>
        <w:jc w:val="both"/>
        <w:rPr>
          <w:color w:val="000009"/>
        </w:rPr>
      </w:pPr>
      <w:r>
        <w:rPr>
          <w:color w:val="000009"/>
        </w:rPr>
        <w:t>-акробатический рок-н-ролл-15.</w:t>
      </w:r>
    </w:p>
    <w:p w:rsidR="00251D01" w:rsidRDefault="00251D01" w:rsidP="00970A6C">
      <w:pPr>
        <w:pStyle w:val="a6"/>
        <w:spacing w:before="1"/>
        <w:ind w:left="0" w:right="3" w:firstLine="567"/>
        <w:jc w:val="both"/>
        <w:rPr>
          <w:color w:val="000009"/>
        </w:rPr>
      </w:pPr>
      <w:r>
        <w:rPr>
          <w:color w:val="000009"/>
        </w:rPr>
        <w:t>В результате заняты следующие места:</w:t>
      </w:r>
    </w:p>
    <w:p w:rsidR="00251D01" w:rsidRDefault="00251D01" w:rsidP="00970A6C">
      <w:pPr>
        <w:pStyle w:val="a6"/>
        <w:spacing w:before="1"/>
        <w:ind w:left="0" w:right="3" w:firstLine="567"/>
        <w:jc w:val="both"/>
        <w:rPr>
          <w:color w:val="000009"/>
        </w:rPr>
      </w:pPr>
      <w:r>
        <w:rPr>
          <w:color w:val="000009"/>
        </w:rPr>
        <w:t>-первенство Росси-</w:t>
      </w:r>
      <w:r w:rsidR="008E3688">
        <w:rPr>
          <w:color w:val="000009"/>
        </w:rPr>
        <w:t>к</w:t>
      </w:r>
      <w:r>
        <w:rPr>
          <w:color w:val="000009"/>
        </w:rPr>
        <w:t>икбоксинг-3 место-1, сумо-3 место-1;</w:t>
      </w:r>
    </w:p>
    <w:p w:rsidR="00251D01" w:rsidRDefault="00251D01" w:rsidP="00970A6C">
      <w:pPr>
        <w:pStyle w:val="a6"/>
        <w:spacing w:before="1"/>
        <w:ind w:left="0" w:right="3" w:firstLine="567"/>
        <w:jc w:val="both"/>
        <w:rPr>
          <w:color w:val="000009"/>
        </w:rPr>
      </w:pPr>
      <w:r>
        <w:rPr>
          <w:color w:val="000009"/>
        </w:rPr>
        <w:t>-всероссийские соревнования-</w:t>
      </w:r>
      <w:r w:rsidR="008E3688">
        <w:rPr>
          <w:color w:val="000009"/>
        </w:rPr>
        <w:t xml:space="preserve"> киокусинкай -2 место-6.</w:t>
      </w:r>
    </w:p>
    <w:p w:rsidR="008E3688" w:rsidRDefault="008E3688" w:rsidP="00970A6C">
      <w:pPr>
        <w:pStyle w:val="a6"/>
        <w:spacing w:before="1"/>
        <w:ind w:left="0" w:right="3" w:firstLine="567"/>
        <w:jc w:val="both"/>
        <w:rPr>
          <w:color w:val="000009"/>
        </w:rPr>
      </w:pPr>
      <w:r>
        <w:rPr>
          <w:color w:val="000009"/>
        </w:rPr>
        <w:t>За отчётный период присвоено КМС-4, 1</w:t>
      </w:r>
      <w:r w:rsidR="00970A6C">
        <w:rPr>
          <w:color w:val="000009"/>
        </w:rPr>
        <w:t>-й</w:t>
      </w:r>
      <w:r>
        <w:rPr>
          <w:color w:val="000009"/>
        </w:rPr>
        <w:t xml:space="preserve"> спортивный разряд-1, юношеские разряды-49.</w:t>
      </w:r>
    </w:p>
    <w:p w:rsidR="00251D01" w:rsidRPr="00FB7085" w:rsidRDefault="008E3688" w:rsidP="00970A6C">
      <w:pPr>
        <w:pStyle w:val="a6"/>
        <w:spacing w:before="1"/>
        <w:ind w:left="0" w:right="3" w:firstLine="567"/>
        <w:jc w:val="both"/>
        <w:rPr>
          <w:color w:val="000009"/>
        </w:rPr>
      </w:pPr>
      <w:r>
        <w:rPr>
          <w:color w:val="000009"/>
        </w:rPr>
        <w:t>В связи с объявленном режима пандемии, организация отдыха и досуга обучающихся в период летних каникул не осуществлялась.</w:t>
      </w:r>
    </w:p>
    <w:p w:rsidR="008E3688" w:rsidRDefault="008E3688" w:rsidP="00970A6C">
      <w:pPr>
        <w:pStyle w:val="a6"/>
        <w:ind w:left="0" w:right="3" w:firstLine="566"/>
        <w:jc w:val="both"/>
      </w:pPr>
      <w:r>
        <w:t>Методическая работа в</w:t>
      </w:r>
      <w:r w:rsidR="00984865">
        <w:t xml:space="preserve"> Учреждении</w:t>
      </w:r>
      <w:r>
        <w:t xml:space="preserve"> была направлена на совершенствование учебно-тренировочного процесса, повышение профессионального мастерства педагогического коллектива и эффективной реализации личностно-ориентированного обучения и воспитания обучающихся.</w:t>
      </w:r>
    </w:p>
    <w:p w:rsidR="008E3688" w:rsidRDefault="008E3688" w:rsidP="00970A6C">
      <w:pPr>
        <w:pStyle w:val="a6"/>
        <w:ind w:left="0" w:right="3" w:firstLine="566"/>
        <w:jc w:val="both"/>
      </w:pPr>
      <w:r>
        <w:t>Цели и задачи методической работы:</w:t>
      </w:r>
    </w:p>
    <w:p w:rsidR="008E3688" w:rsidRDefault="008E3688" w:rsidP="00970A6C">
      <w:pPr>
        <w:pStyle w:val="a6"/>
        <w:tabs>
          <w:tab w:val="left" w:pos="851"/>
        </w:tabs>
        <w:ind w:left="0" w:right="3" w:firstLine="566"/>
        <w:jc w:val="both"/>
      </w:pPr>
      <w:r>
        <w:t>1.</w:t>
      </w:r>
      <w:r>
        <w:tab/>
        <w:t>Оказывать действенную помощь педагогам в улучшении организации обучения и воспитания обучающихся.</w:t>
      </w:r>
    </w:p>
    <w:p w:rsidR="008E3688" w:rsidRDefault="008E3688" w:rsidP="00970A6C">
      <w:pPr>
        <w:pStyle w:val="a6"/>
        <w:tabs>
          <w:tab w:val="left" w:pos="851"/>
        </w:tabs>
        <w:ind w:left="0" w:right="3" w:firstLine="566"/>
        <w:jc w:val="both"/>
      </w:pPr>
      <w:r>
        <w:t>2.</w:t>
      </w:r>
      <w:r>
        <w:tab/>
        <w:t>Обобщать и внедрять передовой опыт, повышать теоретический уровень и педагогическую квалификацию тренеров-преподавателей.</w:t>
      </w:r>
    </w:p>
    <w:p w:rsidR="008E3688" w:rsidRDefault="008E3688" w:rsidP="00970A6C">
      <w:pPr>
        <w:pStyle w:val="a6"/>
        <w:tabs>
          <w:tab w:val="left" w:pos="851"/>
        </w:tabs>
        <w:ind w:left="0" w:right="3" w:firstLine="566"/>
        <w:jc w:val="both"/>
      </w:pPr>
      <w:r>
        <w:t>3.</w:t>
      </w:r>
      <w:r>
        <w:tab/>
        <w:t>Совершенствовать учебные планы и образовательные программы.</w:t>
      </w:r>
    </w:p>
    <w:p w:rsidR="008E3688" w:rsidRDefault="008E3688" w:rsidP="00970A6C">
      <w:pPr>
        <w:pStyle w:val="a6"/>
        <w:tabs>
          <w:tab w:val="left" w:pos="851"/>
        </w:tabs>
        <w:ind w:left="0" w:right="3" w:firstLine="566"/>
        <w:jc w:val="both"/>
      </w:pPr>
      <w:r>
        <w:t>4.</w:t>
      </w:r>
      <w:r>
        <w:tab/>
        <w:t>Совершенствовать методики, повышать эффективность проведения тренировок.</w:t>
      </w:r>
    </w:p>
    <w:p w:rsidR="008E3688" w:rsidRDefault="008E3688" w:rsidP="00970A6C">
      <w:pPr>
        <w:pStyle w:val="a6"/>
        <w:tabs>
          <w:tab w:val="left" w:pos="851"/>
        </w:tabs>
        <w:ind w:left="0" w:right="3" w:firstLine="566"/>
        <w:jc w:val="both"/>
      </w:pPr>
      <w:r>
        <w:t>5.</w:t>
      </w:r>
      <w:r>
        <w:tab/>
        <w:t>Совершенствовать существующие и внедрять новые инновационные формы, методы и средства обучения.</w:t>
      </w:r>
    </w:p>
    <w:p w:rsidR="008E3688" w:rsidRDefault="008E3688" w:rsidP="00970A6C">
      <w:pPr>
        <w:pStyle w:val="a6"/>
        <w:ind w:left="0" w:right="3" w:firstLine="566"/>
        <w:jc w:val="both"/>
      </w:pPr>
      <w:r>
        <w:t xml:space="preserve">  В 2020-2021 учебном году были определены основные направления методической деятельности:</w:t>
      </w:r>
    </w:p>
    <w:p w:rsidR="008E3688" w:rsidRDefault="008E3688" w:rsidP="00970A6C">
      <w:pPr>
        <w:pStyle w:val="a6"/>
        <w:ind w:left="0" w:right="3" w:firstLine="566"/>
        <w:jc w:val="both"/>
      </w:pPr>
      <w:r>
        <w:t>-совершенствование управления качеством образования;</w:t>
      </w:r>
    </w:p>
    <w:p w:rsidR="008E3688" w:rsidRDefault="008E3688" w:rsidP="00970A6C">
      <w:pPr>
        <w:pStyle w:val="a6"/>
        <w:ind w:left="0" w:right="3" w:firstLine="566"/>
        <w:jc w:val="both"/>
      </w:pPr>
      <w:r>
        <w:t>-совершенствование педагогической деятельности (оказание организационно-методической и технической помощи тренерам преподавателям);</w:t>
      </w:r>
    </w:p>
    <w:p w:rsidR="008E3688" w:rsidRDefault="008E3688" w:rsidP="00970A6C">
      <w:pPr>
        <w:pStyle w:val="a6"/>
        <w:ind w:left="0" w:right="3" w:firstLine="566"/>
        <w:jc w:val="both"/>
      </w:pPr>
      <w:r>
        <w:t>-обновление содержания образовательного процесса;</w:t>
      </w:r>
    </w:p>
    <w:p w:rsidR="008E3688" w:rsidRDefault="008E3688" w:rsidP="00970A6C">
      <w:pPr>
        <w:pStyle w:val="a6"/>
        <w:ind w:left="0" w:right="3" w:firstLine="566"/>
        <w:jc w:val="both"/>
      </w:pPr>
      <w:r>
        <w:t>-совершенствование управления качеством образования.</w:t>
      </w:r>
    </w:p>
    <w:p w:rsidR="008E3688" w:rsidRDefault="008E3688" w:rsidP="00970A6C">
      <w:pPr>
        <w:pStyle w:val="a6"/>
        <w:ind w:left="0" w:right="3" w:firstLine="566"/>
        <w:jc w:val="both"/>
      </w:pPr>
      <w:r>
        <w:t>Деятельность</w:t>
      </w:r>
      <w:r w:rsidR="00B46CBF">
        <w:t xml:space="preserve"> </w:t>
      </w:r>
      <w:r>
        <w:t xml:space="preserve">инструкторов-методистов была ориентирована на личностное и профессиональное развитие педагогов, от которого, прежде всего, и зависит качество образования. Методическая работа ориентирована на повышение качества и эффективности образовательного процесса, роста </w:t>
      </w:r>
      <w:r>
        <w:lastRenderedPageBreak/>
        <w:t>уровня успешности и развития учащихся, как спортсменов высокой квалификации, сосредотачивая усилия на реализацию основных инновационных направлений. Профессиональный рост, формирование методической компетентности и современного педагогического мышления кадров</w:t>
      </w:r>
      <w:r w:rsidR="00984865">
        <w:t xml:space="preserve"> Учреждения</w:t>
      </w:r>
      <w:r>
        <w:t xml:space="preserve"> осуществлялись в условиях проведения семинаров, заседания тренерских советов, педагогических советов, открытых занятий, индивидуального консультирования и распространения информационно-методических материалов на повышение образовательного уровня.</w:t>
      </w:r>
    </w:p>
    <w:p w:rsidR="004B44BC" w:rsidRPr="004B44BC" w:rsidRDefault="004B44BC" w:rsidP="00970A6C">
      <w:pPr>
        <w:spacing w:after="0"/>
        <w:ind w:right="3" w:firstLine="566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B4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44BC">
        <w:rPr>
          <w:rFonts w:ascii="Times New Roman" w:hAnsi="Times New Roman" w:cs="Times New Roman"/>
          <w:color w:val="000009"/>
          <w:sz w:val="28"/>
          <w:szCs w:val="28"/>
        </w:rPr>
        <w:t>В 20</w:t>
      </w:r>
      <w:r>
        <w:rPr>
          <w:rFonts w:ascii="Times New Roman" w:hAnsi="Times New Roman" w:cs="Times New Roman"/>
          <w:color w:val="000009"/>
          <w:sz w:val="28"/>
          <w:szCs w:val="28"/>
        </w:rPr>
        <w:t>20</w:t>
      </w:r>
      <w:r w:rsidRPr="004B44BC">
        <w:rPr>
          <w:rFonts w:ascii="Times New Roman" w:hAnsi="Times New Roman" w:cs="Times New Roman"/>
          <w:color w:val="000009"/>
          <w:sz w:val="28"/>
          <w:szCs w:val="28"/>
        </w:rPr>
        <w:t>-20</w:t>
      </w:r>
      <w:r>
        <w:rPr>
          <w:rFonts w:ascii="Times New Roman" w:hAnsi="Times New Roman" w:cs="Times New Roman"/>
          <w:color w:val="000009"/>
          <w:sz w:val="28"/>
          <w:szCs w:val="28"/>
        </w:rPr>
        <w:t>21</w:t>
      </w:r>
      <w:r w:rsidRPr="004B44BC">
        <w:rPr>
          <w:rFonts w:ascii="Times New Roman" w:hAnsi="Times New Roman" w:cs="Times New Roman"/>
          <w:color w:val="000009"/>
          <w:sz w:val="28"/>
          <w:szCs w:val="28"/>
        </w:rPr>
        <w:t xml:space="preserve"> учебном году реализация внутришкольного контроля производилась согласно план</w:t>
      </w:r>
      <w:r w:rsidR="00B46CBF">
        <w:rPr>
          <w:rFonts w:ascii="Times New Roman" w:hAnsi="Times New Roman" w:cs="Times New Roman"/>
          <w:color w:val="000009"/>
          <w:sz w:val="28"/>
          <w:szCs w:val="28"/>
        </w:rPr>
        <w:t>у</w:t>
      </w:r>
      <w:r w:rsidRPr="004B44BC">
        <w:rPr>
          <w:rFonts w:ascii="Times New Roman" w:hAnsi="Times New Roman" w:cs="Times New Roman"/>
          <w:color w:val="000009"/>
          <w:sz w:val="28"/>
          <w:szCs w:val="28"/>
        </w:rPr>
        <w:t xml:space="preserve">. </w:t>
      </w:r>
    </w:p>
    <w:p w:rsidR="004B44BC" w:rsidRPr="004B44BC" w:rsidRDefault="004B44BC" w:rsidP="00970A6C">
      <w:pPr>
        <w:spacing w:after="0"/>
        <w:ind w:right="3" w:firstLine="566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B44BC">
        <w:rPr>
          <w:rFonts w:ascii="Times New Roman" w:hAnsi="Times New Roman" w:cs="Times New Roman"/>
          <w:color w:val="000009"/>
          <w:sz w:val="28"/>
          <w:szCs w:val="28"/>
        </w:rPr>
        <w:t>Основными элементами контроля были:</w:t>
      </w:r>
    </w:p>
    <w:p w:rsidR="004B44BC" w:rsidRPr="004B44BC" w:rsidRDefault="004B44BC" w:rsidP="00970A6C">
      <w:pPr>
        <w:spacing w:after="0"/>
        <w:ind w:right="3" w:firstLine="566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B44BC">
        <w:rPr>
          <w:rFonts w:ascii="Times New Roman" w:hAnsi="Times New Roman" w:cs="Times New Roman"/>
          <w:color w:val="000009"/>
          <w:sz w:val="28"/>
          <w:szCs w:val="28"/>
        </w:rPr>
        <w:t>- соблюдение здоровье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4B44BC">
        <w:rPr>
          <w:rFonts w:ascii="Times New Roman" w:hAnsi="Times New Roman" w:cs="Times New Roman"/>
          <w:color w:val="000009"/>
          <w:sz w:val="28"/>
          <w:szCs w:val="28"/>
        </w:rPr>
        <w:t>сберегающих факторов на занятиях;</w:t>
      </w:r>
    </w:p>
    <w:p w:rsidR="004B44BC" w:rsidRPr="004B44BC" w:rsidRDefault="004B44BC" w:rsidP="00970A6C">
      <w:pPr>
        <w:spacing w:after="0"/>
        <w:ind w:right="3" w:firstLine="566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B44BC">
        <w:rPr>
          <w:rFonts w:ascii="Times New Roman" w:hAnsi="Times New Roman" w:cs="Times New Roman"/>
          <w:color w:val="000009"/>
          <w:sz w:val="28"/>
          <w:szCs w:val="28"/>
        </w:rPr>
        <w:t>- комплектование и наполняемость групп;</w:t>
      </w:r>
    </w:p>
    <w:p w:rsidR="004B44BC" w:rsidRPr="004B44BC" w:rsidRDefault="004B44BC" w:rsidP="00970A6C">
      <w:pPr>
        <w:spacing w:after="0"/>
        <w:ind w:right="3" w:firstLine="566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B44BC">
        <w:rPr>
          <w:rFonts w:ascii="Times New Roman" w:hAnsi="Times New Roman" w:cs="Times New Roman"/>
          <w:color w:val="000009"/>
          <w:sz w:val="28"/>
          <w:szCs w:val="28"/>
        </w:rPr>
        <w:t>- качество ведения школьной документации;</w:t>
      </w:r>
    </w:p>
    <w:p w:rsidR="004B44BC" w:rsidRPr="004B44BC" w:rsidRDefault="004B44BC" w:rsidP="00970A6C">
      <w:pPr>
        <w:spacing w:after="0"/>
        <w:ind w:right="3" w:firstLine="566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B44BC">
        <w:rPr>
          <w:rFonts w:ascii="Times New Roman" w:hAnsi="Times New Roman" w:cs="Times New Roman"/>
          <w:color w:val="000009"/>
          <w:sz w:val="28"/>
          <w:szCs w:val="28"/>
        </w:rPr>
        <w:t>- контроль над уровнем физической подготовки;</w:t>
      </w:r>
    </w:p>
    <w:p w:rsidR="004B44BC" w:rsidRPr="004B44BC" w:rsidRDefault="004B44BC" w:rsidP="00970A6C">
      <w:pPr>
        <w:spacing w:after="0"/>
        <w:ind w:right="3" w:firstLine="566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B44BC">
        <w:rPr>
          <w:rFonts w:ascii="Times New Roman" w:hAnsi="Times New Roman" w:cs="Times New Roman"/>
          <w:color w:val="000009"/>
          <w:sz w:val="28"/>
          <w:szCs w:val="28"/>
        </w:rPr>
        <w:t>- прохождение программного материала;</w:t>
      </w:r>
    </w:p>
    <w:p w:rsidR="004B44BC" w:rsidRPr="004B44BC" w:rsidRDefault="004B44BC" w:rsidP="00970A6C">
      <w:pPr>
        <w:spacing w:after="0"/>
        <w:ind w:right="3" w:firstLine="566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B44BC">
        <w:rPr>
          <w:rFonts w:ascii="Times New Roman" w:hAnsi="Times New Roman" w:cs="Times New Roman"/>
          <w:color w:val="000009"/>
          <w:sz w:val="28"/>
          <w:szCs w:val="28"/>
        </w:rPr>
        <w:t>- охрана труда и техника безопасности.</w:t>
      </w:r>
    </w:p>
    <w:p w:rsidR="004B44BC" w:rsidRPr="004B44BC" w:rsidRDefault="004B44BC" w:rsidP="00970A6C">
      <w:pPr>
        <w:spacing w:after="0"/>
        <w:ind w:right="3" w:firstLine="566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B44BC">
        <w:rPr>
          <w:rFonts w:ascii="Times New Roman" w:hAnsi="Times New Roman" w:cs="Times New Roman"/>
          <w:color w:val="000009"/>
          <w:sz w:val="28"/>
          <w:szCs w:val="28"/>
        </w:rPr>
        <w:t>Цели и задачи, выполняемые при внутришкольном контроле:</w:t>
      </w:r>
    </w:p>
    <w:p w:rsidR="004B44BC" w:rsidRPr="004B44BC" w:rsidRDefault="004B44BC" w:rsidP="00970A6C">
      <w:pPr>
        <w:spacing w:after="0"/>
        <w:ind w:right="3" w:firstLine="566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-с</w:t>
      </w:r>
      <w:r w:rsidRPr="004B44BC">
        <w:rPr>
          <w:rFonts w:ascii="Times New Roman" w:hAnsi="Times New Roman" w:cs="Times New Roman"/>
          <w:color w:val="000009"/>
          <w:sz w:val="28"/>
          <w:szCs w:val="28"/>
        </w:rPr>
        <w:t>овершенствование учебно-воспитательного процесса, учитывая индивидуальные особенности обучающихся, их интересы, образовательные возможности, состояние здоровья; ·выявление и реализация потенциала обучающихся.</w:t>
      </w:r>
    </w:p>
    <w:p w:rsidR="004B44BC" w:rsidRPr="004B44BC" w:rsidRDefault="004B44BC" w:rsidP="00970A6C">
      <w:pPr>
        <w:spacing w:after="0"/>
        <w:ind w:right="3" w:firstLine="566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-к</w:t>
      </w:r>
      <w:r w:rsidRPr="004B44BC">
        <w:rPr>
          <w:rFonts w:ascii="Times New Roman" w:hAnsi="Times New Roman" w:cs="Times New Roman"/>
          <w:color w:val="000009"/>
          <w:sz w:val="28"/>
          <w:szCs w:val="28"/>
        </w:rPr>
        <w:t>онтроль динамики развития обучающихся, создание при этом эмоционального комфорта и условий для самовыражения, самопознания и саморазвития каждого ученика.</w:t>
      </w:r>
    </w:p>
    <w:p w:rsidR="004B44BC" w:rsidRPr="004B44BC" w:rsidRDefault="004B44BC" w:rsidP="00970A6C">
      <w:pPr>
        <w:spacing w:after="0"/>
        <w:ind w:right="3" w:firstLine="566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-п</w:t>
      </w:r>
      <w:r w:rsidRPr="004B44BC">
        <w:rPr>
          <w:rFonts w:ascii="Times New Roman" w:hAnsi="Times New Roman" w:cs="Times New Roman"/>
          <w:color w:val="000009"/>
          <w:sz w:val="28"/>
          <w:szCs w:val="28"/>
        </w:rPr>
        <w:t>овышение мастерства тренеров-преподавателей.</w:t>
      </w:r>
    </w:p>
    <w:p w:rsidR="004B44BC" w:rsidRPr="004B44BC" w:rsidRDefault="004B44BC" w:rsidP="00970A6C">
      <w:pPr>
        <w:spacing w:after="0"/>
        <w:ind w:right="3" w:firstLine="566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-у</w:t>
      </w:r>
      <w:r w:rsidRPr="004B44BC">
        <w:rPr>
          <w:rFonts w:ascii="Times New Roman" w:hAnsi="Times New Roman" w:cs="Times New Roman"/>
          <w:color w:val="000009"/>
          <w:sz w:val="28"/>
          <w:szCs w:val="28"/>
        </w:rPr>
        <w:t xml:space="preserve">лучшение качества образования в </w:t>
      </w:r>
      <w:r>
        <w:rPr>
          <w:rFonts w:ascii="Times New Roman" w:hAnsi="Times New Roman" w:cs="Times New Roman"/>
          <w:color w:val="000009"/>
          <w:sz w:val="28"/>
          <w:szCs w:val="28"/>
        </w:rPr>
        <w:t>Учреждении</w:t>
      </w:r>
      <w:r w:rsidRPr="004B44BC">
        <w:rPr>
          <w:rFonts w:ascii="Times New Roman" w:hAnsi="Times New Roman" w:cs="Times New Roman"/>
          <w:color w:val="000009"/>
          <w:sz w:val="28"/>
          <w:szCs w:val="28"/>
        </w:rPr>
        <w:t>.</w:t>
      </w:r>
    </w:p>
    <w:p w:rsidR="00B824C9" w:rsidRDefault="004B44BC" w:rsidP="00970A6C">
      <w:pPr>
        <w:spacing w:after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B44BC">
        <w:rPr>
          <w:rFonts w:ascii="Times New Roman" w:hAnsi="Times New Roman" w:cs="Times New Roman"/>
          <w:color w:val="000009"/>
          <w:sz w:val="28"/>
          <w:szCs w:val="28"/>
        </w:rPr>
        <w:t>В ходе контроля выявлены нарушения, которые устранены тренерами-преподавателями в срок, отведенный администрацией учреждения</w:t>
      </w:r>
      <w:r>
        <w:rPr>
          <w:rFonts w:ascii="Times New Roman" w:hAnsi="Times New Roman" w:cs="Times New Roman"/>
          <w:color w:val="000009"/>
          <w:sz w:val="28"/>
          <w:szCs w:val="28"/>
        </w:rPr>
        <w:t>.</w:t>
      </w:r>
    </w:p>
    <w:p w:rsidR="00B46CBF" w:rsidRDefault="00B46CBF" w:rsidP="00970A6C">
      <w:pPr>
        <w:pStyle w:val="a6"/>
        <w:ind w:left="0" w:right="3" w:firstLine="567"/>
        <w:jc w:val="both"/>
      </w:pPr>
      <w:r>
        <w:rPr>
          <w:color w:val="000009"/>
        </w:rPr>
        <w:t>Работа с родителями обучающихся проводится в соответствии с планом работы в течение всего учебного года. В план включены организационные и тематические родительские собрания, в том числе, встречи с родителями для решения организационных вопросов по подготовке к участию учащихся в разноуровневых спортивных мероприятиях, традиционные открытые занятия для родителей.</w:t>
      </w:r>
    </w:p>
    <w:p w:rsidR="00B46CBF" w:rsidRDefault="00B46CBF" w:rsidP="00970A6C">
      <w:pPr>
        <w:pStyle w:val="a6"/>
        <w:ind w:left="0" w:right="3" w:firstLine="567"/>
        <w:jc w:val="both"/>
      </w:pPr>
      <w:r>
        <w:rPr>
          <w:color w:val="000009"/>
        </w:rPr>
        <w:t>Работа тренеров-преподавателей Учреждения строится на взаимодействии с семьями учащихся. Родители проявляют интерес к тому, чем занимаются их дети в детских объединениях, каковы их результаты и достижения, как в освоении программы, так и в различных мероприятиях. Показателем высокой степени удовлетворённости результатами обучения и воспитания в объединениях среди родителей также является их растущая активность посещения и участия в спортивных мероприятиях.</w:t>
      </w:r>
    </w:p>
    <w:p w:rsidR="00B46CBF" w:rsidRDefault="00B46CBF" w:rsidP="00970A6C">
      <w:pPr>
        <w:pStyle w:val="a6"/>
        <w:spacing w:line="242" w:lineRule="auto"/>
        <w:ind w:left="0" w:right="3" w:firstLine="567"/>
        <w:jc w:val="both"/>
      </w:pPr>
      <w:r>
        <w:rPr>
          <w:color w:val="000009"/>
        </w:rPr>
        <w:t xml:space="preserve">Приобщение родителей к творческой деятельности происходит через </w:t>
      </w:r>
      <w:r>
        <w:rPr>
          <w:color w:val="000009"/>
        </w:rPr>
        <w:lastRenderedPageBreak/>
        <w:t>организацию и проведение мероприятий совместно с родителями:</w:t>
      </w:r>
    </w:p>
    <w:p w:rsidR="00B46CBF" w:rsidRPr="00B46CBF" w:rsidRDefault="00B46CBF" w:rsidP="00970A6C">
      <w:pPr>
        <w:pStyle w:val="a8"/>
        <w:numPr>
          <w:ilvl w:val="0"/>
          <w:numId w:val="2"/>
        </w:numPr>
        <w:tabs>
          <w:tab w:val="left" w:pos="851"/>
        </w:tabs>
        <w:spacing w:line="317" w:lineRule="exact"/>
        <w:ind w:left="0" w:right="3" w:firstLine="567"/>
        <w:rPr>
          <w:sz w:val="28"/>
        </w:rPr>
      </w:pPr>
      <w:r>
        <w:rPr>
          <w:color w:val="000009"/>
          <w:sz w:val="28"/>
        </w:rPr>
        <w:t>организаци</w:t>
      </w:r>
      <w:r w:rsidR="00984865">
        <w:rPr>
          <w:color w:val="000009"/>
          <w:sz w:val="28"/>
        </w:rPr>
        <w:t>ю</w:t>
      </w:r>
      <w:r>
        <w:rPr>
          <w:color w:val="000009"/>
          <w:sz w:val="28"/>
        </w:rPr>
        <w:t xml:space="preserve"> и проведение родительских собраний в спортивных объединениях;</w:t>
      </w:r>
    </w:p>
    <w:p w:rsidR="00B46CBF" w:rsidRDefault="00B46CBF" w:rsidP="00970A6C">
      <w:pPr>
        <w:pStyle w:val="a8"/>
        <w:numPr>
          <w:ilvl w:val="0"/>
          <w:numId w:val="2"/>
        </w:numPr>
        <w:spacing w:line="322" w:lineRule="exact"/>
        <w:ind w:left="0" w:right="3" w:firstLine="567"/>
        <w:rPr>
          <w:sz w:val="28"/>
        </w:rPr>
      </w:pPr>
      <w:r>
        <w:rPr>
          <w:color w:val="000009"/>
          <w:sz w:val="28"/>
        </w:rPr>
        <w:t>проведение индивидуальных консультаций с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родителями;</w:t>
      </w:r>
    </w:p>
    <w:p w:rsidR="00B46CBF" w:rsidRDefault="00B46CBF" w:rsidP="00970A6C">
      <w:pPr>
        <w:pStyle w:val="a6"/>
        <w:ind w:left="0" w:right="3" w:firstLine="567"/>
        <w:jc w:val="both"/>
      </w:pPr>
      <w:r>
        <w:rPr>
          <w:color w:val="000009"/>
        </w:rPr>
        <w:t>Вышеуказанные мероприятия способствуют сплочению детско-родительских отношений, сотрудничеству с педагогами. В каждом объединении существует родительский актив, с которым активно сотрудничают тренеры-преподаватели.</w:t>
      </w:r>
    </w:p>
    <w:p w:rsidR="00B46CBF" w:rsidRPr="00B46CBF" w:rsidRDefault="00B46CBF" w:rsidP="00970A6C">
      <w:pPr>
        <w:pStyle w:val="a6"/>
        <w:ind w:left="0" w:right="3" w:firstLine="567"/>
        <w:jc w:val="both"/>
      </w:pPr>
      <w:r>
        <w:rPr>
          <w:color w:val="000009"/>
        </w:rPr>
        <w:t>По окончанию учебного года активным родителям вручаются благодарственные письма за достойный вклад и поддержку в работе Учреждения.</w:t>
      </w:r>
    </w:p>
    <w:p w:rsidR="004B44BC" w:rsidRDefault="004B44BC" w:rsidP="00970A6C">
      <w:pPr>
        <w:pStyle w:val="a6"/>
        <w:ind w:left="0" w:right="3" w:firstLine="566"/>
        <w:jc w:val="both"/>
      </w:pPr>
      <w:r>
        <w:rPr>
          <w:color w:val="000009"/>
        </w:rPr>
        <w:t>Основное содержание хозяйственной деятельности в 20</w:t>
      </w:r>
      <w:r w:rsidR="00B46CBF">
        <w:rPr>
          <w:color w:val="000009"/>
        </w:rPr>
        <w:t>20</w:t>
      </w:r>
      <w:r>
        <w:rPr>
          <w:color w:val="000009"/>
        </w:rPr>
        <w:t>-202</w:t>
      </w:r>
      <w:r w:rsidR="00B46CBF">
        <w:rPr>
          <w:color w:val="000009"/>
        </w:rPr>
        <w:t>1</w:t>
      </w:r>
      <w:r>
        <w:rPr>
          <w:color w:val="000009"/>
        </w:rPr>
        <w:t xml:space="preserve"> учебном году направлено на:</w:t>
      </w:r>
    </w:p>
    <w:p w:rsidR="004B44BC" w:rsidRDefault="004B44BC" w:rsidP="00970A6C">
      <w:pPr>
        <w:pStyle w:val="a8"/>
        <w:tabs>
          <w:tab w:val="left" w:pos="851"/>
        </w:tabs>
        <w:ind w:left="0" w:right="3"/>
        <w:rPr>
          <w:sz w:val="28"/>
        </w:rPr>
      </w:pPr>
      <w:r>
        <w:rPr>
          <w:color w:val="000009"/>
          <w:sz w:val="28"/>
        </w:rPr>
        <w:t>-поддержание в рабочем состоянии здания, сооружений, а также обеспечение</w:t>
      </w:r>
      <w:r w:rsidR="00984865">
        <w:rPr>
          <w:color w:val="000009"/>
          <w:sz w:val="28"/>
        </w:rPr>
        <w:t xml:space="preserve"> Учреждения</w:t>
      </w:r>
      <w:r>
        <w:rPr>
          <w:color w:val="000009"/>
          <w:sz w:val="28"/>
        </w:rPr>
        <w:t xml:space="preserve"> мебелью, оборудованием и инвентарем, отвечающим санитарно- эпидемиологическим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требованиям;</w:t>
      </w:r>
    </w:p>
    <w:p w:rsidR="004B44BC" w:rsidRDefault="004B44BC" w:rsidP="00970A6C">
      <w:pPr>
        <w:pStyle w:val="a8"/>
        <w:tabs>
          <w:tab w:val="left" w:pos="851"/>
        </w:tabs>
        <w:ind w:left="0" w:right="3"/>
        <w:rPr>
          <w:sz w:val="28"/>
        </w:rPr>
      </w:pPr>
      <w:r>
        <w:rPr>
          <w:color w:val="000009"/>
          <w:sz w:val="28"/>
        </w:rPr>
        <w:t>-приобретение инвентаря, канцелярских товаров, технических средств для укрепления материально-технической базы, оптимальных условий организации учебно-воспитательного процесса;</w:t>
      </w:r>
    </w:p>
    <w:p w:rsidR="004B44BC" w:rsidRPr="001003C2" w:rsidRDefault="004B44BC" w:rsidP="00970A6C">
      <w:pPr>
        <w:pStyle w:val="a8"/>
        <w:ind w:left="0" w:right="3"/>
        <w:rPr>
          <w:sz w:val="28"/>
        </w:rPr>
      </w:pPr>
      <w:r>
        <w:rPr>
          <w:color w:val="000009"/>
          <w:sz w:val="28"/>
        </w:rPr>
        <w:t>-обслуживание проводимых совещаний, собраний, семинаров, культурно-досуговых мероприятий, выездных мероприятий.</w:t>
      </w:r>
    </w:p>
    <w:p w:rsidR="004B44BC" w:rsidRDefault="004B44BC" w:rsidP="00970A6C">
      <w:pPr>
        <w:pStyle w:val="a6"/>
        <w:ind w:left="0" w:right="3" w:firstLine="566"/>
        <w:jc w:val="both"/>
        <w:rPr>
          <w:color w:val="000009"/>
        </w:rPr>
      </w:pPr>
      <w:r>
        <w:rPr>
          <w:color w:val="000009"/>
        </w:rPr>
        <w:t>Поставленные задачи выполнены в полном объеме.</w:t>
      </w:r>
    </w:p>
    <w:p w:rsidR="00B46CBF" w:rsidRDefault="00B46CBF" w:rsidP="00970A6C">
      <w:pPr>
        <w:pStyle w:val="a6"/>
        <w:spacing w:before="1"/>
        <w:ind w:left="0" w:right="3" w:firstLine="567"/>
        <w:jc w:val="both"/>
      </w:pPr>
      <w:r>
        <w:rPr>
          <w:color w:val="000009"/>
        </w:rPr>
        <w:t>Для обеспечения безопасности образовательного процесса, сохранения жизни и здоровья работников и учащихся в процессе их трудовой и образовательной деятельности, работа по охране труда выполнялась в соответствии с нормативно-правовыми актами по вопросам охраны труда, действующими в учреждениях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образования.</w:t>
      </w:r>
    </w:p>
    <w:p w:rsidR="00B46CBF" w:rsidRDefault="00F85CDA" w:rsidP="00970A6C">
      <w:pPr>
        <w:pStyle w:val="a6"/>
        <w:ind w:left="0" w:right="3" w:firstLine="566"/>
        <w:jc w:val="both"/>
        <w:rPr>
          <w:color w:val="000009"/>
        </w:rPr>
      </w:pPr>
      <w:r>
        <w:rPr>
          <w:color w:val="000009"/>
        </w:rPr>
        <w:t>Итоги выполнения отчётного периода программы развития Учреждения в 2020-2021 учебном году:</w:t>
      </w:r>
    </w:p>
    <w:p w:rsidR="00F85CDA" w:rsidRDefault="00F85CDA" w:rsidP="00970A6C">
      <w:pPr>
        <w:pStyle w:val="a6"/>
        <w:numPr>
          <w:ilvl w:val="0"/>
          <w:numId w:val="4"/>
        </w:numPr>
        <w:ind w:left="0" w:right="3" w:firstLine="360"/>
        <w:jc w:val="both"/>
        <w:rPr>
          <w:color w:val="000009"/>
        </w:rPr>
      </w:pPr>
      <w:r>
        <w:rPr>
          <w:color w:val="000009"/>
        </w:rPr>
        <w:t>В условиях объявления мероприятий карантина Учреждению удалось не снизить количество обучающихся по видам спорта в объединени</w:t>
      </w:r>
      <w:r w:rsidR="00282B03">
        <w:rPr>
          <w:color w:val="000009"/>
        </w:rPr>
        <w:t>ях</w:t>
      </w:r>
      <w:r w:rsidR="003A1824">
        <w:rPr>
          <w:color w:val="000009"/>
        </w:rPr>
        <w:t xml:space="preserve"> и выполнить муниципальное задание.</w:t>
      </w:r>
    </w:p>
    <w:p w:rsidR="00F85CDA" w:rsidRDefault="00F85CDA" w:rsidP="00970A6C">
      <w:pPr>
        <w:pStyle w:val="a6"/>
        <w:numPr>
          <w:ilvl w:val="0"/>
          <w:numId w:val="4"/>
        </w:numPr>
        <w:ind w:left="0" w:right="3" w:firstLine="218"/>
        <w:jc w:val="both"/>
        <w:rPr>
          <w:color w:val="000009"/>
        </w:rPr>
      </w:pPr>
      <w:r>
        <w:rPr>
          <w:color w:val="000009"/>
        </w:rPr>
        <w:t xml:space="preserve"> </w:t>
      </w:r>
      <w:r w:rsidR="00282B03">
        <w:rPr>
          <w:color w:val="000009"/>
        </w:rPr>
        <w:t>Не допущено уменьшения значимого количественного состава обучающихся в базовых видах спорта.</w:t>
      </w:r>
    </w:p>
    <w:p w:rsidR="00282B03" w:rsidRDefault="00282B03" w:rsidP="00970A6C">
      <w:pPr>
        <w:pStyle w:val="a6"/>
        <w:numPr>
          <w:ilvl w:val="0"/>
          <w:numId w:val="4"/>
        </w:numPr>
        <w:ind w:left="0" w:right="3" w:firstLine="360"/>
        <w:jc w:val="both"/>
        <w:rPr>
          <w:color w:val="000009"/>
        </w:rPr>
      </w:pPr>
      <w:r>
        <w:rPr>
          <w:color w:val="000009"/>
        </w:rPr>
        <w:t>Увеличено число базовых видов спорта, культивируемых в Учреждении, открыт вид спорта самбо.</w:t>
      </w:r>
    </w:p>
    <w:p w:rsidR="00282B03" w:rsidRDefault="003A1824" w:rsidP="00970A6C">
      <w:pPr>
        <w:pStyle w:val="a6"/>
        <w:numPr>
          <w:ilvl w:val="0"/>
          <w:numId w:val="4"/>
        </w:numPr>
        <w:ind w:left="0" w:right="3" w:firstLine="360"/>
        <w:jc w:val="both"/>
        <w:rPr>
          <w:color w:val="000009"/>
        </w:rPr>
      </w:pPr>
      <w:r>
        <w:rPr>
          <w:color w:val="000009"/>
        </w:rPr>
        <w:t>Уменьшение количества обучающихся, принимавших участие в спортивных соревнованиях различного уровня связано с объявлением карантинных мероприятий и как результат</w:t>
      </w:r>
      <w:r w:rsidR="009A7180">
        <w:rPr>
          <w:color w:val="000009"/>
        </w:rPr>
        <w:t xml:space="preserve"> произошло</w:t>
      </w:r>
      <w:r>
        <w:rPr>
          <w:color w:val="000009"/>
        </w:rPr>
        <w:t xml:space="preserve"> уменьшение количества выполненных разрядов.</w:t>
      </w:r>
    </w:p>
    <w:p w:rsidR="003A1824" w:rsidRDefault="009A7180" w:rsidP="00970A6C">
      <w:pPr>
        <w:pStyle w:val="a6"/>
        <w:numPr>
          <w:ilvl w:val="0"/>
          <w:numId w:val="4"/>
        </w:numPr>
        <w:ind w:left="0" w:right="3" w:firstLine="360"/>
        <w:jc w:val="both"/>
        <w:rPr>
          <w:color w:val="000009"/>
        </w:rPr>
      </w:pPr>
      <w:r>
        <w:rPr>
          <w:color w:val="000009"/>
        </w:rPr>
        <w:t>Реализация плана мероприятий внутреннего контроля позволила объективно оценивать и принимать соответствующие эффективные меры по устранению выявляемых недостатков в учебно-тренировочных процессах, осуществляемых тренерами-преподавателями.</w:t>
      </w:r>
    </w:p>
    <w:p w:rsidR="009A7180" w:rsidRDefault="009A7180" w:rsidP="00970A6C">
      <w:pPr>
        <w:pStyle w:val="a6"/>
        <w:numPr>
          <w:ilvl w:val="0"/>
          <w:numId w:val="4"/>
        </w:numPr>
        <w:ind w:left="0" w:right="3" w:firstLine="360"/>
        <w:jc w:val="both"/>
        <w:rPr>
          <w:color w:val="000009"/>
        </w:rPr>
      </w:pPr>
      <w:r>
        <w:rPr>
          <w:color w:val="000009"/>
        </w:rPr>
        <w:t xml:space="preserve">Непосредственная работа с родителями обучающихся, вовлечение их в </w:t>
      </w:r>
      <w:r>
        <w:rPr>
          <w:color w:val="000009"/>
        </w:rPr>
        <w:lastRenderedPageBreak/>
        <w:t>спортивную жизнь Учреждения позволило качественно улучшить учебно-тренировочный процесс и возможности по участию</w:t>
      </w:r>
      <w:r w:rsidR="00C54BCB">
        <w:rPr>
          <w:color w:val="000009"/>
        </w:rPr>
        <w:t xml:space="preserve"> обучающихся</w:t>
      </w:r>
      <w:r>
        <w:rPr>
          <w:color w:val="000009"/>
        </w:rPr>
        <w:t xml:space="preserve"> в официальных соревнованиях, а также улучшить </w:t>
      </w:r>
      <w:r w:rsidR="00C54BCB">
        <w:rPr>
          <w:color w:val="000009"/>
        </w:rPr>
        <w:t xml:space="preserve">их </w:t>
      </w:r>
      <w:r>
        <w:rPr>
          <w:color w:val="000009"/>
        </w:rPr>
        <w:t xml:space="preserve">дисциплину не только </w:t>
      </w:r>
      <w:r w:rsidR="00C54BCB">
        <w:rPr>
          <w:color w:val="000009"/>
        </w:rPr>
        <w:t>во время учебно-тренировочного процесса, но и на занятиях в общеобразовательных учреждениях.</w:t>
      </w:r>
    </w:p>
    <w:p w:rsidR="00C54BCB" w:rsidRDefault="00C54BCB" w:rsidP="00970A6C">
      <w:pPr>
        <w:pStyle w:val="a6"/>
        <w:numPr>
          <w:ilvl w:val="0"/>
          <w:numId w:val="4"/>
        </w:numPr>
        <w:ind w:left="0" w:right="3" w:firstLine="360"/>
        <w:jc w:val="both"/>
        <w:rPr>
          <w:color w:val="000009"/>
        </w:rPr>
      </w:pPr>
      <w:r>
        <w:rPr>
          <w:color w:val="000009"/>
        </w:rPr>
        <w:t xml:space="preserve">Улучшены условия учебно-тренировочного процесса по базовому виду спорта самбо-приобретён новый ковёр, соответствующий правилам соревнований по </w:t>
      </w:r>
      <w:r w:rsidR="0058191D">
        <w:rPr>
          <w:color w:val="000009"/>
        </w:rPr>
        <w:t>виду спот</w:t>
      </w:r>
      <w:r w:rsidR="00CF3750">
        <w:rPr>
          <w:color w:val="000009"/>
        </w:rPr>
        <w:t xml:space="preserve">а </w:t>
      </w:r>
      <w:r>
        <w:rPr>
          <w:color w:val="000009"/>
        </w:rPr>
        <w:t>самбо.</w:t>
      </w:r>
    </w:p>
    <w:p w:rsidR="00C54BCB" w:rsidRDefault="00C54BCB" w:rsidP="00970A6C">
      <w:pPr>
        <w:pStyle w:val="a6"/>
        <w:ind w:left="0" w:right="3" w:firstLine="360"/>
        <w:jc w:val="both"/>
        <w:rPr>
          <w:color w:val="000009"/>
        </w:rPr>
      </w:pPr>
      <w:r>
        <w:rPr>
          <w:color w:val="000009"/>
        </w:rPr>
        <w:t>Основные задачи по реализации программы развития Учреждения на 2021-2022 учебный год:</w:t>
      </w:r>
    </w:p>
    <w:p w:rsidR="007F0D47" w:rsidRPr="007F0D47" w:rsidRDefault="007F0D47" w:rsidP="00970A6C">
      <w:pPr>
        <w:pStyle w:val="a8"/>
        <w:numPr>
          <w:ilvl w:val="0"/>
          <w:numId w:val="5"/>
        </w:numPr>
        <w:ind w:left="0" w:firstLine="360"/>
        <w:rPr>
          <w:color w:val="000009"/>
          <w:sz w:val="28"/>
          <w:szCs w:val="28"/>
        </w:rPr>
      </w:pPr>
      <w:r w:rsidRPr="007F0D47">
        <w:rPr>
          <w:color w:val="000009"/>
          <w:sz w:val="28"/>
          <w:szCs w:val="28"/>
        </w:rPr>
        <w:t xml:space="preserve">С учётом изменения законодательства Российской Федерации внести соответствующие изменения в локальные нормативные акты Учреждения. </w:t>
      </w:r>
    </w:p>
    <w:p w:rsidR="00C54BCB" w:rsidRDefault="00C54BCB" w:rsidP="00970A6C">
      <w:pPr>
        <w:pStyle w:val="a6"/>
        <w:numPr>
          <w:ilvl w:val="0"/>
          <w:numId w:val="5"/>
        </w:numPr>
        <w:ind w:left="0" w:right="3" w:firstLine="360"/>
        <w:jc w:val="both"/>
        <w:rPr>
          <w:color w:val="000009"/>
        </w:rPr>
      </w:pPr>
      <w:r>
        <w:rPr>
          <w:color w:val="000009"/>
        </w:rPr>
        <w:t>Не допустить снижения показателей муниципального задания</w:t>
      </w:r>
      <w:r w:rsidR="00970A6C">
        <w:rPr>
          <w:color w:val="000009"/>
        </w:rPr>
        <w:t xml:space="preserve"> 202</w:t>
      </w:r>
      <w:r w:rsidR="00B84556">
        <w:rPr>
          <w:color w:val="000009"/>
        </w:rPr>
        <w:t>1</w:t>
      </w:r>
      <w:r w:rsidR="00970A6C">
        <w:rPr>
          <w:color w:val="000009"/>
        </w:rPr>
        <w:t>-202</w:t>
      </w:r>
      <w:r w:rsidR="00B84556">
        <w:rPr>
          <w:color w:val="000009"/>
        </w:rPr>
        <w:t>2</w:t>
      </w:r>
      <w:r w:rsidR="00970A6C">
        <w:rPr>
          <w:color w:val="000009"/>
        </w:rPr>
        <w:t xml:space="preserve"> учебного года</w:t>
      </w:r>
      <w:r>
        <w:rPr>
          <w:color w:val="000009"/>
        </w:rPr>
        <w:t>.</w:t>
      </w:r>
    </w:p>
    <w:p w:rsidR="00C54BCB" w:rsidRDefault="003749B4" w:rsidP="00970A6C">
      <w:pPr>
        <w:pStyle w:val="a6"/>
        <w:numPr>
          <w:ilvl w:val="0"/>
          <w:numId w:val="5"/>
        </w:numPr>
        <w:ind w:left="0" w:right="3" w:firstLine="360"/>
        <w:jc w:val="both"/>
        <w:rPr>
          <w:color w:val="000009"/>
        </w:rPr>
      </w:pPr>
      <w:r>
        <w:rPr>
          <w:color w:val="000009"/>
        </w:rPr>
        <w:t xml:space="preserve">С целью развития в Учреждении базовых видов спорта, определённых приказом </w:t>
      </w:r>
      <w:r>
        <w:rPr>
          <w:color w:val="000000"/>
          <w:shd w:val="clear" w:color="auto" w:fill="FFFFFF"/>
        </w:rPr>
        <w:t xml:space="preserve">Министерства спорта РФ от 25 апреля 2018 года № 399 «Об утверждении перечня базовых видов спорта на 2018-2022 годы», </w:t>
      </w:r>
      <w:r>
        <w:rPr>
          <w:color w:val="000009"/>
        </w:rPr>
        <w:t>как приоритетные, открыть в Учреждении виды спорта волейбол, футбол и регби.</w:t>
      </w:r>
    </w:p>
    <w:p w:rsidR="003749B4" w:rsidRDefault="003749B4" w:rsidP="00970A6C">
      <w:pPr>
        <w:pStyle w:val="a6"/>
        <w:numPr>
          <w:ilvl w:val="0"/>
          <w:numId w:val="5"/>
        </w:numPr>
        <w:ind w:left="0" w:right="3" w:firstLine="360"/>
        <w:jc w:val="both"/>
        <w:rPr>
          <w:color w:val="000009"/>
        </w:rPr>
      </w:pPr>
      <w:r>
        <w:rPr>
          <w:color w:val="000009"/>
        </w:rPr>
        <w:t>Увеличить количество обучающихся, принимающих участие в официальных соревнованиях не менее чем на 10%.</w:t>
      </w:r>
    </w:p>
    <w:p w:rsidR="00A13C9A" w:rsidRDefault="00CF3750" w:rsidP="00970A6C">
      <w:pPr>
        <w:pStyle w:val="a6"/>
        <w:numPr>
          <w:ilvl w:val="0"/>
          <w:numId w:val="5"/>
        </w:numPr>
        <w:ind w:left="0" w:right="3" w:firstLine="360"/>
        <w:jc w:val="both"/>
        <w:rPr>
          <w:color w:val="000009"/>
        </w:rPr>
      </w:pPr>
      <w:r>
        <w:rPr>
          <w:color w:val="000009"/>
        </w:rPr>
        <w:t>Принять участие в мероприятиях департамента образования муниципального образования город Краснодар по организации досуга и отдыха детей в период летних каникул.</w:t>
      </w:r>
    </w:p>
    <w:p w:rsidR="00CF3750" w:rsidRDefault="00CF3750" w:rsidP="00970A6C">
      <w:pPr>
        <w:pStyle w:val="a6"/>
        <w:numPr>
          <w:ilvl w:val="0"/>
          <w:numId w:val="5"/>
        </w:numPr>
        <w:ind w:left="0" w:right="3" w:firstLine="360"/>
        <w:jc w:val="both"/>
        <w:rPr>
          <w:color w:val="000009"/>
        </w:rPr>
      </w:pPr>
      <w:r>
        <w:rPr>
          <w:color w:val="000009"/>
        </w:rPr>
        <w:t>В целях совершенствования учебно-тренировочного процесса и своевременного устранения возможных выявленных недостатков продолжить мероприятия внутреннего контроля.</w:t>
      </w:r>
    </w:p>
    <w:p w:rsidR="00CF3750" w:rsidRDefault="00CF3750" w:rsidP="00970A6C">
      <w:pPr>
        <w:pStyle w:val="a6"/>
        <w:ind w:left="720" w:right="3"/>
        <w:jc w:val="both"/>
        <w:rPr>
          <w:color w:val="000009"/>
        </w:rPr>
      </w:pPr>
      <w:bookmarkStart w:id="2" w:name="_Hlk124944281"/>
    </w:p>
    <w:bookmarkEnd w:id="2"/>
    <w:p w:rsidR="00C54BCB" w:rsidRDefault="00A13C9A" w:rsidP="00970A6C">
      <w:pPr>
        <w:pStyle w:val="a6"/>
        <w:ind w:left="360" w:right="3"/>
        <w:jc w:val="both"/>
        <w:rPr>
          <w:color w:val="000009"/>
        </w:rPr>
      </w:pPr>
      <w:r>
        <w:rPr>
          <w:color w:val="000009"/>
        </w:rPr>
        <w:t xml:space="preserve"> </w:t>
      </w:r>
    </w:p>
    <w:p w:rsidR="009A7180" w:rsidRDefault="009A7180" w:rsidP="00970A6C">
      <w:pPr>
        <w:pStyle w:val="a6"/>
        <w:ind w:left="720" w:right="3"/>
        <w:jc w:val="both"/>
        <w:rPr>
          <w:color w:val="000009"/>
        </w:rPr>
      </w:pPr>
    </w:p>
    <w:p w:rsidR="009A7180" w:rsidRDefault="009A7180" w:rsidP="00970A6C">
      <w:pPr>
        <w:pStyle w:val="a6"/>
        <w:ind w:left="720" w:right="3"/>
        <w:jc w:val="both"/>
        <w:rPr>
          <w:color w:val="000009"/>
        </w:rPr>
      </w:pPr>
    </w:p>
    <w:p w:rsidR="00F85CDA" w:rsidRDefault="00F85CDA" w:rsidP="00970A6C">
      <w:pPr>
        <w:pStyle w:val="a6"/>
        <w:ind w:left="0" w:right="3" w:firstLine="566"/>
        <w:jc w:val="both"/>
        <w:rPr>
          <w:color w:val="000009"/>
        </w:rPr>
      </w:pPr>
    </w:p>
    <w:p w:rsidR="004B44BC" w:rsidRDefault="004B44BC" w:rsidP="00970A6C">
      <w:pPr>
        <w:pStyle w:val="a6"/>
        <w:ind w:left="0" w:right="3" w:firstLine="566"/>
        <w:jc w:val="both"/>
      </w:pPr>
    </w:p>
    <w:p w:rsidR="00377075" w:rsidRPr="00D83947" w:rsidRDefault="00377075" w:rsidP="00970A6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A2D" w:rsidRPr="00F47842" w:rsidRDefault="005C0A2D" w:rsidP="00970A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0A2D" w:rsidRPr="00F4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72A95"/>
    <w:multiLevelType w:val="hybridMultilevel"/>
    <w:tmpl w:val="5B707122"/>
    <w:lvl w:ilvl="0" w:tplc="418CFED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54161668"/>
    <w:multiLevelType w:val="hybridMultilevel"/>
    <w:tmpl w:val="020A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06F43"/>
    <w:multiLevelType w:val="hybridMultilevel"/>
    <w:tmpl w:val="510CB596"/>
    <w:lvl w:ilvl="0" w:tplc="EA22A62A">
      <w:numFmt w:val="bullet"/>
      <w:lvlText w:val="-"/>
      <w:lvlJc w:val="left"/>
      <w:pPr>
        <w:ind w:left="953" w:hanging="236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0360B3B0">
      <w:numFmt w:val="bullet"/>
      <w:lvlText w:val=""/>
      <w:lvlJc w:val="left"/>
      <w:pPr>
        <w:ind w:left="953" w:hanging="315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2" w:tplc="DE70EB46">
      <w:numFmt w:val="bullet"/>
      <w:lvlText w:val="•"/>
      <w:lvlJc w:val="left"/>
      <w:pPr>
        <w:ind w:left="3109" w:hanging="315"/>
      </w:pPr>
      <w:rPr>
        <w:rFonts w:hint="default"/>
        <w:lang w:val="ru-RU" w:eastAsia="en-US" w:bidi="ar-SA"/>
      </w:rPr>
    </w:lvl>
    <w:lvl w:ilvl="3" w:tplc="8A3A552E">
      <w:numFmt w:val="bullet"/>
      <w:lvlText w:val="•"/>
      <w:lvlJc w:val="left"/>
      <w:pPr>
        <w:ind w:left="4183" w:hanging="315"/>
      </w:pPr>
      <w:rPr>
        <w:rFonts w:hint="default"/>
        <w:lang w:val="ru-RU" w:eastAsia="en-US" w:bidi="ar-SA"/>
      </w:rPr>
    </w:lvl>
    <w:lvl w:ilvl="4" w:tplc="1CBA749C">
      <w:numFmt w:val="bullet"/>
      <w:lvlText w:val="•"/>
      <w:lvlJc w:val="left"/>
      <w:pPr>
        <w:ind w:left="5258" w:hanging="315"/>
      </w:pPr>
      <w:rPr>
        <w:rFonts w:hint="default"/>
        <w:lang w:val="ru-RU" w:eastAsia="en-US" w:bidi="ar-SA"/>
      </w:rPr>
    </w:lvl>
    <w:lvl w:ilvl="5" w:tplc="DF1CBC46">
      <w:numFmt w:val="bullet"/>
      <w:lvlText w:val="•"/>
      <w:lvlJc w:val="left"/>
      <w:pPr>
        <w:ind w:left="6333" w:hanging="315"/>
      </w:pPr>
      <w:rPr>
        <w:rFonts w:hint="default"/>
        <w:lang w:val="ru-RU" w:eastAsia="en-US" w:bidi="ar-SA"/>
      </w:rPr>
    </w:lvl>
    <w:lvl w:ilvl="6" w:tplc="7750D1D2">
      <w:numFmt w:val="bullet"/>
      <w:lvlText w:val="•"/>
      <w:lvlJc w:val="left"/>
      <w:pPr>
        <w:ind w:left="7407" w:hanging="315"/>
      </w:pPr>
      <w:rPr>
        <w:rFonts w:hint="default"/>
        <w:lang w:val="ru-RU" w:eastAsia="en-US" w:bidi="ar-SA"/>
      </w:rPr>
    </w:lvl>
    <w:lvl w:ilvl="7" w:tplc="079EBBBE">
      <w:numFmt w:val="bullet"/>
      <w:lvlText w:val="•"/>
      <w:lvlJc w:val="left"/>
      <w:pPr>
        <w:ind w:left="8482" w:hanging="315"/>
      </w:pPr>
      <w:rPr>
        <w:rFonts w:hint="default"/>
        <w:lang w:val="ru-RU" w:eastAsia="en-US" w:bidi="ar-SA"/>
      </w:rPr>
    </w:lvl>
    <w:lvl w:ilvl="8" w:tplc="0A746AF8">
      <w:numFmt w:val="bullet"/>
      <w:lvlText w:val="•"/>
      <w:lvlJc w:val="left"/>
      <w:pPr>
        <w:ind w:left="9557" w:hanging="315"/>
      </w:pPr>
      <w:rPr>
        <w:rFonts w:hint="default"/>
        <w:lang w:val="ru-RU" w:eastAsia="en-US" w:bidi="ar-SA"/>
      </w:rPr>
    </w:lvl>
  </w:abstractNum>
  <w:abstractNum w:abstractNumId="3" w15:restartNumberingAfterBreak="0">
    <w:nsid w:val="68EB482E"/>
    <w:multiLevelType w:val="hybridMultilevel"/>
    <w:tmpl w:val="8F8C5C9C"/>
    <w:lvl w:ilvl="0" w:tplc="40AC6EB4">
      <w:numFmt w:val="bullet"/>
      <w:lvlText w:val="-"/>
      <w:lvlJc w:val="left"/>
      <w:pPr>
        <w:ind w:left="953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7F985618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2" w:tplc="5978D278">
      <w:numFmt w:val="bullet"/>
      <w:lvlText w:val="•"/>
      <w:lvlJc w:val="left"/>
      <w:pPr>
        <w:ind w:left="3109" w:hanging="164"/>
      </w:pPr>
      <w:rPr>
        <w:rFonts w:hint="default"/>
        <w:lang w:val="ru-RU" w:eastAsia="en-US" w:bidi="ar-SA"/>
      </w:rPr>
    </w:lvl>
    <w:lvl w:ilvl="3" w:tplc="E87C8ECE">
      <w:numFmt w:val="bullet"/>
      <w:lvlText w:val="•"/>
      <w:lvlJc w:val="left"/>
      <w:pPr>
        <w:ind w:left="4183" w:hanging="164"/>
      </w:pPr>
      <w:rPr>
        <w:rFonts w:hint="default"/>
        <w:lang w:val="ru-RU" w:eastAsia="en-US" w:bidi="ar-SA"/>
      </w:rPr>
    </w:lvl>
    <w:lvl w:ilvl="4" w:tplc="12386682">
      <w:numFmt w:val="bullet"/>
      <w:lvlText w:val="•"/>
      <w:lvlJc w:val="left"/>
      <w:pPr>
        <w:ind w:left="5258" w:hanging="164"/>
      </w:pPr>
      <w:rPr>
        <w:rFonts w:hint="default"/>
        <w:lang w:val="ru-RU" w:eastAsia="en-US" w:bidi="ar-SA"/>
      </w:rPr>
    </w:lvl>
    <w:lvl w:ilvl="5" w:tplc="09A41280">
      <w:numFmt w:val="bullet"/>
      <w:lvlText w:val="•"/>
      <w:lvlJc w:val="left"/>
      <w:pPr>
        <w:ind w:left="6333" w:hanging="164"/>
      </w:pPr>
      <w:rPr>
        <w:rFonts w:hint="default"/>
        <w:lang w:val="ru-RU" w:eastAsia="en-US" w:bidi="ar-SA"/>
      </w:rPr>
    </w:lvl>
    <w:lvl w:ilvl="6" w:tplc="F6FE0722">
      <w:numFmt w:val="bullet"/>
      <w:lvlText w:val="•"/>
      <w:lvlJc w:val="left"/>
      <w:pPr>
        <w:ind w:left="7407" w:hanging="164"/>
      </w:pPr>
      <w:rPr>
        <w:rFonts w:hint="default"/>
        <w:lang w:val="ru-RU" w:eastAsia="en-US" w:bidi="ar-SA"/>
      </w:rPr>
    </w:lvl>
    <w:lvl w:ilvl="7" w:tplc="0D061078">
      <w:numFmt w:val="bullet"/>
      <w:lvlText w:val="•"/>
      <w:lvlJc w:val="left"/>
      <w:pPr>
        <w:ind w:left="8482" w:hanging="164"/>
      </w:pPr>
      <w:rPr>
        <w:rFonts w:hint="default"/>
        <w:lang w:val="ru-RU" w:eastAsia="en-US" w:bidi="ar-SA"/>
      </w:rPr>
    </w:lvl>
    <w:lvl w:ilvl="8" w:tplc="27009B42">
      <w:numFmt w:val="bullet"/>
      <w:lvlText w:val="•"/>
      <w:lvlJc w:val="left"/>
      <w:pPr>
        <w:ind w:left="955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1CB4A18"/>
    <w:multiLevelType w:val="hybridMultilevel"/>
    <w:tmpl w:val="A802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4E"/>
    <w:rsid w:val="0001482E"/>
    <w:rsid w:val="000603C4"/>
    <w:rsid w:val="00251D01"/>
    <w:rsid w:val="00282B03"/>
    <w:rsid w:val="002A522A"/>
    <w:rsid w:val="00351E04"/>
    <w:rsid w:val="003749B4"/>
    <w:rsid w:val="00377075"/>
    <w:rsid w:val="003A1824"/>
    <w:rsid w:val="003C5AE6"/>
    <w:rsid w:val="003D7FDA"/>
    <w:rsid w:val="004507C4"/>
    <w:rsid w:val="0045101B"/>
    <w:rsid w:val="004A5AB9"/>
    <w:rsid w:val="004B44BC"/>
    <w:rsid w:val="004D584E"/>
    <w:rsid w:val="00537491"/>
    <w:rsid w:val="0058191D"/>
    <w:rsid w:val="005C0A2D"/>
    <w:rsid w:val="005C4117"/>
    <w:rsid w:val="005C5307"/>
    <w:rsid w:val="005E78B9"/>
    <w:rsid w:val="006134BF"/>
    <w:rsid w:val="00645004"/>
    <w:rsid w:val="00711F98"/>
    <w:rsid w:val="007F0D47"/>
    <w:rsid w:val="008240D9"/>
    <w:rsid w:val="00832F6C"/>
    <w:rsid w:val="008E3688"/>
    <w:rsid w:val="00907365"/>
    <w:rsid w:val="00970A6C"/>
    <w:rsid w:val="00984865"/>
    <w:rsid w:val="009A7180"/>
    <w:rsid w:val="00A13C9A"/>
    <w:rsid w:val="00A41A13"/>
    <w:rsid w:val="00B006AF"/>
    <w:rsid w:val="00B46CBF"/>
    <w:rsid w:val="00B824C9"/>
    <w:rsid w:val="00B84556"/>
    <w:rsid w:val="00B90B86"/>
    <w:rsid w:val="00C54BCB"/>
    <w:rsid w:val="00CF3750"/>
    <w:rsid w:val="00D83947"/>
    <w:rsid w:val="00E05C23"/>
    <w:rsid w:val="00E22BE1"/>
    <w:rsid w:val="00F47842"/>
    <w:rsid w:val="00F85CD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4109"/>
  <w15:chartTrackingRefBased/>
  <w15:docId w15:val="{FD6D6C7D-E98D-4905-BF81-2F3F4E62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5101B"/>
    <w:rPr>
      <w:b/>
      <w:bCs/>
    </w:rPr>
  </w:style>
  <w:style w:type="character" w:styleId="a5">
    <w:name w:val="Hyperlink"/>
    <w:basedOn w:val="a0"/>
    <w:uiPriority w:val="99"/>
    <w:semiHidden/>
    <w:unhideWhenUsed/>
    <w:rsid w:val="00D83947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B824C9"/>
    <w:pPr>
      <w:widowControl w:val="0"/>
      <w:autoSpaceDE w:val="0"/>
      <w:autoSpaceDN w:val="0"/>
      <w:spacing w:after="0" w:line="240" w:lineRule="auto"/>
      <w:ind w:left="95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824C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4B44BC"/>
    <w:pPr>
      <w:widowControl w:val="0"/>
      <w:autoSpaceDE w:val="0"/>
      <w:autoSpaceDN w:val="0"/>
      <w:spacing w:after="0" w:line="240" w:lineRule="auto"/>
      <w:ind w:left="953" w:firstLine="56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76CF0-FA22-451A-A24B-D3681FD0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7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Слободчик</dc:creator>
  <cp:keywords/>
  <dc:description/>
  <cp:lastModifiedBy>Ольга Слободчик</cp:lastModifiedBy>
  <cp:revision>9</cp:revision>
  <dcterms:created xsi:type="dcterms:W3CDTF">2023-01-17T07:31:00Z</dcterms:created>
  <dcterms:modified xsi:type="dcterms:W3CDTF">2023-01-19T07:27:00Z</dcterms:modified>
</cp:coreProperties>
</file>